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0B2" w:rsidRPr="009F5BFC" w:rsidRDefault="00A420B2" w:rsidP="00E73596">
      <w:pPr>
        <w:spacing w:after="0"/>
      </w:pPr>
      <w:r w:rsidRPr="009F5BFC">
        <w:tab/>
      </w:r>
      <w:r w:rsidRPr="009F5BFC">
        <w:tab/>
      </w:r>
      <w:r w:rsidRPr="009F5BFC">
        <w:tab/>
      </w:r>
      <w:r w:rsidRPr="009F5BFC">
        <w:tab/>
      </w:r>
      <w:r w:rsidRPr="009F5BFC">
        <w:tab/>
      </w:r>
      <w:r w:rsidRPr="009F5BFC">
        <w:tab/>
      </w:r>
      <w:r w:rsidRPr="009F5BFC">
        <w:tab/>
      </w:r>
      <w:r w:rsidR="004C3A91">
        <w:tab/>
      </w:r>
      <w:r w:rsidRPr="009F5BFC">
        <w:tab/>
      </w:r>
      <w:r w:rsidRPr="009F5BFC">
        <w:tab/>
        <w:t xml:space="preserve">Lisa </w:t>
      </w:r>
    </w:p>
    <w:p w:rsidR="004C3A91" w:rsidRDefault="00A420B2" w:rsidP="00E73596">
      <w:pPr>
        <w:spacing w:after="0"/>
      </w:pPr>
      <w:r w:rsidRPr="009F5BFC">
        <w:tab/>
      </w:r>
      <w:r w:rsidRPr="009F5BFC">
        <w:tab/>
      </w:r>
      <w:r w:rsidRPr="009F5BFC">
        <w:tab/>
      </w:r>
      <w:r w:rsidRPr="009F5BFC">
        <w:tab/>
      </w:r>
      <w:r w:rsidR="004C3A91">
        <w:tab/>
      </w:r>
      <w:r w:rsidR="004C3A91">
        <w:tab/>
      </w:r>
      <w:r w:rsidRPr="009F5BFC">
        <w:tab/>
        <w:t xml:space="preserve">Riigimetsa Majandamise Keskuse </w:t>
      </w:r>
    </w:p>
    <w:p w:rsidR="00A420B2" w:rsidRPr="009F5BFC" w:rsidRDefault="001B0F5D" w:rsidP="00E73596">
      <w:pPr>
        <w:spacing w:after="0"/>
      </w:pPr>
      <w:r>
        <w:tab/>
      </w:r>
      <w:r>
        <w:tab/>
      </w:r>
      <w:r>
        <w:tab/>
      </w:r>
      <w:r>
        <w:tab/>
      </w:r>
      <w:r>
        <w:tab/>
      </w:r>
      <w:r>
        <w:tab/>
      </w:r>
      <w:r>
        <w:tab/>
      </w:r>
      <w:r w:rsidR="00A420B2" w:rsidRPr="009F5BFC">
        <w:t>lepingute menetlemise korra</w:t>
      </w:r>
      <w:r w:rsidR="004C3A91">
        <w:t xml:space="preserve"> </w:t>
      </w:r>
      <w:r w:rsidR="00A420B2" w:rsidRPr="009F5BFC">
        <w:t>juurde</w:t>
      </w:r>
    </w:p>
    <w:p w:rsidR="00A420B2" w:rsidRPr="009F5BFC" w:rsidRDefault="00A420B2" w:rsidP="00E73596">
      <w:pPr>
        <w:spacing w:after="0" w:line="240" w:lineRule="auto"/>
        <w:jc w:val="both"/>
      </w:pPr>
    </w:p>
    <w:p w:rsidR="00E73596" w:rsidRDefault="00A420B2" w:rsidP="00E73596">
      <w:pPr>
        <w:spacing w:after="0" w:line="240" w:lineRule="auto"/>
        <w:jc w:val="both"/>
      </w:pPr>
      <w:r w:rsidRPr="009F5BFC">
        <w:tab/>
      </w:r>
      <w:r w:rsidRPr="009F5BFC">
        <w:tab/>
      </w:r>
    </w:p>
    <w:p w:rsidR="00A420B2" w:rsidRPr="009F5BFC" w:rsidRDefault="00A420B2" w:rsidP="00E73596">
      <w:pPr>
        <w:spacing w:after="0" w:line="240" w:lineRule="auto"/>
        <w:jc w:val="both"/>
        <w:rPr>
          <w:b/>
        </w:rPr>
      </w:pPr>
      <w:r w:rsidRPr="009F5BFC">
        <w:rPr>
          <w:b/>
        </w:rPr>
        <w:t xml:space="preserve">LEPINGU JA SELLE LISA VORMINGU ELEMENDID </w:t>
      </w:r>
    </w:p>
    <w:p w:rsidR="00A420B2" w:rsidRDefault="00A420B2" w:rsidP="00E73596">
      <w:pPr>
        <w:spacing w:after="0" w:line="240" w:lineRule="auto"/>
        <w:jc w:val="both"/>
      </w:pPr>
    </w:p>
    <w:p w:rsidR="00E73596" w:rsidRDefault="00E73596" w:rsidP="00E73596">
      <w:pPr>
        <w:spacing w:after="0" w:line="240" w:lineRule="auto"/>
        <w:jc w:val="both"/>
        <w:rPr>
          <w:b/>
        </w:rPr>
      </w:pPr>
    </w:p>
    <w:p w:rsidR="00A420B2" w:rsidRPr="009F5BFC" w:rsidRDefault="00A420B2" w:rsidP="00E73596">
      <w:pPr>
        <w:spacing w:after="0" w:line="240" w:lineRule="auto"/>
        <w:jc w:val="both"/>
        <w:rPr>
          <w:b/>
        </w:rPr>
      </w:pPr>
      <w:r w:rsidRPr="009F5BFC">
        <w:rPr>
          <w:b/>
        </w:rPr>
        <w:t xml:space="preserve">1. LEPINGU VORMINGU ELEMENDID </w:t>
      </w:r>
    </w:p>
    <w:p w:rsidR="00A420B2" w:rsidRPr="009F5BFC" w:rsidRDefault="00A420B2" w:rsidP="00E73596">
      <w:pPr>
        <w:spacing w:after="0" w:line="240" w:lineRule="auto"/>
        <w:jc w:val="both"/>
        <w:rPr>
          <w:b/>
        </w:rPr>
      </w:pPr>
      <w:r w:rsidRPr="009F5BFC">
        <w:t>Lepingu vormingusse kuuluvad järgmised elemendid:</w:t>
      </w:r>
    </w:p>
    <w:p w:rsidR="00A420B2" w:rsidRPr="009F5BFC" w:rsidRDefault="00A420B2" w:rsidP="00E73596">
      <w:pPr>
        <w:spacing w:after="0" w:line="240" w:lineRule="auto"/>
        <w:jc w:val="both"/>
      </w:pPr>
    </w:p>
    <w:p w:rsidR="00A420B2" w:rsidRPr="009F5BFC" w:rsidRDefault="00A420B2" w:rsidP="00E73596">
      <w:pPr>
        <w:spacing w:after="0" w:line="240" w:lineRule="auto"/>
        <w:jc w:val="both"/>
      </w:pPr>
      <w:r w:rsidRPr="009F5BFC">
        <w:t xml:space="preserve">1) </w:t>
      </w:r>
      <w:r w:rsidRPr="009F5BFC">
        <w:rPr>
          <w:b/>
        </w:rPr>
        <w:t>Dokumendiliigi nimetus</w:t>
      </w:r>
      <w:r w:rsidRPr="009F5BFC">
        <w:t xml:space="preserve"> (nt TÖÖVÕTULEPING) vormistatakse 5,5 cm kaugusele lehe ülaservast lehe keskele. Nimetus trükitakse nimetavas käändes püstkirjas, kasutades</w:t>
      </w:r>
    </w:p>
    <w:p w:rsidR="00A420B2" w:rsidRPr="009F5BFC" w:rsidRDefault="00A420B2" w:rsidP="00E73596">
      <w:pPr>
        <w:spacing w:after="0" w:line="240" w:lineRule="auto"/>
        <w:jc w:val="both"/>
      </w:pPr>
      <w:proofErr w:type="spellStart"/>
      <w:r w:rsidRPr="009F5BFC">
        <w:t>Ariali</w:t>
      </w:r>
      <w:proofErr w:type="spellEnd"/>
      <w:r w:rsidRPr="009F5BFC">
        <w:t xml:space="preserve"> või Times New </w:t>
      </w:r>
      <w:proofErr w:type="spellStart"/>
      <w:r w:rsidRPr="009F5BFC">
        <w:t>Romanit</w:t>
      </w:r>
      <w:proofErr w:type="spellEnd"/>
      <w:r w:rsidRPr="009F5BFC">
        <w:t>, kirjasuurusega 12, suurtähtedega ja topeltkirjas (</w:t>
      </w:r>
      <w:proofErr w:type="spellStart"/>
      <w:r w:rsidRPr="009F5BFC">
        <w:t>Bold</w:t>
      </w:r>
      <w:proofErr w:type="spellEnd"/>
      <w:r w:rsidRPr="009F5BFC">
        <w:t>).</w:t>
      </w:r>
    </w:p>
    <w:p w:rsidR="00A420B2" w:rsidRPr="009F5BFC" w:rsidRDefault="00A420B2" w:rsidP="00E73596">
      <w:pPr>
        <w:spacing w:after="0" w:line="240" w:lineRule="auto"/>
        <w:jc w:val="both"/>
      </w:pPr>
    </w:p>
    <w:p w:rsidR="00A420B2" w:rsidRPr="009F5BFC" w:rsidRDefault="00A420B2" w:rsidP="00E73596">
      <w:pPr>
        <w:spacing w:after="0" w:line="240" w:lineRule="auto"/>
        <w:jc w:val="both"/>
      </w:pPr>
      <w:r w:rsidRPr="009F5BFC">
        <w:t xml:space="preserve">2) </w:t>
      </w:r>
      <w:r w:rsidRPr="009F5BFC">
        <w:rPr>
          <w:b/>
        </w:rPr>
        <w:t>Dokumendi viit</w:t>
      </w:r>
      <w:r w:rsidRPr="009F5BFC">
        <w:t xml:space="preserve"> vormistatakse dokumendiliigi nimetuse järele.</w:t>
      </w:r>
    </w:p>
    <w:p w:rsidR="00A420B2" w:rsidRPr="009F5BFC" w:rsidRDefault="00A420B2" w:rsidP="00E73596">
      <w:pPr>
        <w:spacing w:after="0" w:line="240" w:lineRule="auto"/>
        <w:jc w:val="both"/>
      </w:pPr>
      <w:r w:rsidRPr="009F5BFC">
        <w:t>Dokumendi viit sisaldab tulenevalt dokumentide loetelust funktsiooni/allfunktsiooni ja sarja/allsarja tähistavat numbrit ning lepingu järjekorranumbrit vastavas registris.</w:t>
      </w:r>
    </w:p>
    <w:p w:rsidR="00A420B2" w:rsidRPr="009F5BFC" w:rsidRDefault="00A420B2" w:rsidP="00E73596">
      <w:pPr>
        <w:spacing w:after="0" w:line="240" w:lineRule="auto"/>
        <w:jc w:val="both"/>
      </w:pPr>
      <w:r w:rsidRPr="009F5BFC">
        <w:t>Viida ette märgitakse selgitav sõnalühend „nr”.</w:t>
      </w:r>
    </w:p>
    <w:p w:rsidR="00D60FA4" w:rsidRDefault="00D60FA4" w:rsidP="00E73596">
      <w:pPr>
        <w:spacing w:after="0" w:line="240" w:lineRule="auto"/>
        <w:jc w:val="both"/>
      </w:pPr>
    </w:p>
    <w:p w:rsidR="00A420B2" w:rsidRPr="009F5BFC" w:rsidRDefault="00A420B2" w:rsidP="00E73596">
      <w:pPr>
        <w:spacing w:after="0" w:line="240" w:lineRule="auto"/>
        <w:jc w:val="both"/>
      </w:pPr>
      <w:r w:rsidRPr="009F5BFC">
        <w:t>Näide:</w:t>
      </w:r>
    </w:p>
    <w:p w:rsidR="00A420B2" w:rsidRDefault="00A420B2" w:rsidP="00E73596">
      <w:pPr>
        <w:spacing w:after="0" w:line="240" w:lineRule="auto"/>
        <w:jc w:val="both"/>
      </w:pPr>
      <w:r w:rsidRPr="009F5BFC">
        <w:t>nr 1–18/976</w:t>
      </w:r>
    </w:p>
    <w:p w:rsidR="00D60FA4" w:rsidRPr="009F5BFC" w:rsidRDefault="00D60FA4" w:rsidP="00E73596">
      <w:pPr>
        <w:spacing w:after="0" w:line="240" w:lineRule="auto"/>
        <w:jc w:val="both"/>
      </w:pPr>
    </w:p>
    <w:p w:rsidR="00833878" w:rsidRPr="00D60FA4" w:rsidRDefault="00833878" w:rsidP="00E73596">
      <w:pPr>
        <w:pStyle w:val="BodyText3"/>
        <w:rPr>
          <w:b w:val="0"/>
          <w:bCs w:val="0"/>
        </w:rPr>
      </w:pPr>
      <w:r w:rsidRPr="00D60FA4">
        <w:rPr>
          <w:b w:val="0"/>
          <w:bCs w:val="0"/>
        </w:rPr>
        <w:t xml:space="preserve">Kui leping allkirjastatakse enne registreerimist, siis märgitakse lepingule sarja/allsarja tähis. </w:t>
      </w:r>
      <w:r w:rsidR="00303ECE">
        <w:rPr>
          <w:b w:val="0"/>
          <w:bCs w:val="0"/>
        </w:rPr>
        <w:t>Digitaalselt allkirjastatava l</w:t>
      </w:r>
      <w:r w:rsidRPr="00D60FA4">
        <w:rPr>
          <w:b w:val="0"/>
          <w:bCs w:val="0"/>
        </w:rPr>
        <w:t xml:space="preserve">epingu elektroonilisele versioonile märgitakse faili sisusse sarja/allsarja tähise taha „number vastavalt faili nimes märgitule“. Registreerimisel kirjutatakse paberkandjal lepingule sarja/allsarja tähise järele </w:t>
      </w:r>
      <w:r w:rsidR="00F919F9" w:rsidRPr="00D60FA4">
        <w:rPr>
          <w:b w:val="0"/>
          <w:bCs w:val="0"/>
        </w:rPr>
        <w:t>lepingu</w:t>
      </w:r>
      <w:r w:rsidRPr="00D60FA4">
        <w:rPr>
          <w:b w:val="0"/>
          <w:bCs w:val="0"/>
        </w:rPr>
        <w:t xml:space="preserve"> järjekorranumber vastavast registrist. </w:t>
      </w:r>
      <w:r w:rsidR="00303ECE">
        <w:rPr>
          <w:b w:val="0"/>
          <w:bCs w:val="0"/>
        </w:rPr>
        <w:t>Digitaalselt allkirjastatud l</w:t>
      </w:r>
      <w:r w:rsidRPr="00D60FA4">
        <w:rPr>
          <w:b w:val="0"/>
          <w:bCs w:val="0"/>
        </w:rPr>
        <w:t xml:space="preserve">epingu elektroonilisele versioonile lisatakse lepingu järjekorranumber vastavast registrist faili nimesse. </w:t>
      </w:r>
    </w:p>
    <w:p w:rsidR="00833878" w:rsidRPr="00D60FA4" w:rsidRDefault="00833878" w:rsidP="00E73596">
      <w:pPr>
        <w:pStyle w:val="BodyText3"/>
        <w:rPr>
          <w:b w:val="0"/>
          <w:bCs w:val="0"/>
        </w:rPr>
      </w:pPr>
    </w:p>
    <w:p w:rsidR="00833878" w:rsidRPr="00D60FA4" w:rsidRDefault="00833878" w:rsidP="00E73596">
      <w:pPr>
        <w:pStyle w:val="BodyText3"/>
        <w:rPr>
          <w:b w:val="0"/>
          <w:bCs w:val="0"/>
        </w:rPr>
      </w:pPr>
      <w:r w:rsidRPr="00D60FA4">
        <w:rPr>
          <w:b w:val="0"/>
          <w:bCs w:val="0"/>
        </w:rPr>
        <w:t>Näide:</w:t>
      </w:r>
    </w:p>
    <w:p w:rsidR="00833878" w:rsidRDefault="00833878" w:rsidP="00E73596">
      <w:pPr>
        <w:pStyle w:val="BodyText3"/>
        <w:rPr>
          <w:b w:val="0"/>
          <w:bCs w:val="0"/>
        </w:rPr>
      </w:pPr>
      <w:r w:rsidRPr="00D60FA4">
        <w:rPr>
          <w:b w:val="0"/>
          <w:bCs w:val="0"/>
        </w:rPr>
        <w:t>nr 1-18/number vastavalt faili nimes märgitule</w:t>
      </w:r>
    </w:p>
    <w:p w:rsidR="00833878" w:rsidRPr="009F5BFC" w:rsidRDefault="00833878" w:rsidP="00E73596">
      <w:pPr>
        <w:spacing w:after="0" w:line="240" w:lineRule="auto"/>
        <w:jc w:val="both"/>
      </w:pPr>
    </w:p>
    <w:p w:rsidR="00A420B2" w:rsidRPr="009F5BFC" w:rsidRDefault="00A420B2" w:rsidP="00E73596">
      <w:pPr>
        <w:spacing w:after="0" w:line="240" w:lineRule="auto"/>
        <w:jc w:val="both"/>
      </w:pPr>
      <w:r w:rsidRPr="009F5BFC">
        <w:t>Kui paberkandjal sõlmitaval lepingul on teise lepingupoole dokumendi viit, eraldatakse RMK dokumendiviit sellest kaldkriipsuga.</w:t>
      </w:r>
    </w:p>
    <w:p w:rsidR="00D60FA4" w:rsidRDefault="00D60FA4" w:rsidP="00E73596">
      <w:pPr>
        <w:spacing w:after="0" w:line="240" w:lineRule="auto"/>
        <w:jc w:val="both"/>
      </w:pPr>
    </w:p>
    <w:p w:rsidR="00A420B2" w:rsidRPr="009F5BFC" w:rsidRDefault="00A420B2" w:rsidP="00E73596">
      <w:pPr>
        <w:spacing w:after="0" w:line="240" w:lineRule="auto"/>
        <w:jc w:val="both"/>
      </w:pPr>
      <w:r w:rsidRPr="009F5BFC">
        <w:t>Näide:</w:t>
      </w:r>
    </w:p>
    <w:p w:rsidR="00A420B2" w:rsidRPr="009F5BFC" w:rsidRDefault="00A420B2" w:rsidP="00E73596">
      <w:pPr>
        <w:spacing w:after="0" w:line="240" w:lineRule="auto"/>
        <w:jc w:val="both"/>
      </w:pPr>
      <w:r w:rsidRPr="009F5BFC">
        <w:t>nr 1235 / 1-18/976</w:t>
      </w:r>
    </w:p>
    <w:p w:rsidR="00A420B2" w:rsidRPr="009F5BFC" w:rsidRDefault="00A420B2" w:rsidP="00E73596">
      <w:pPr>
        <w:spacing w:after="0" w:line="240" w:lineRule="auto"/>
        <w:jc w:val="both"/>
      </w:pPr>
    </w:p>
    <w:p w:rsidR="00A420B2" w:rsidRPr="009F5BFC" w:rsidRDefault="006A07E3" w:rsidP="00E73596">
      <w:pPr>
        <w:spacing w:after="0" w:line="240" w:lineRule="auto"/>
        <w:jc w:val="both"/>
      </w:pPr>
      <w:r>
        <w:t>3</w:t>
      </w:r>
      <w:r w:rsidR="00A420B2" w:rsidRPr="009F5BFC">
        <w:t xml:space="preserve">) </w:t>
      </w:r>
      <w:r w:rsidR="00252FF9" w:rsidRPr="00252FF9">
        <w:rPr>
          <w:b/>
        </w:rPr>
        <w:t>K</w:t>
      </w:r>
      <w:r w:rsidR="00A420B2" w:rsidRPr="009F5BFC">
        <w:rPr>
          <w:b/>
        </w:rPr>
        <w:t>uupäev</w:t>
      </w:r>
      <w:r w:rsidR="00A420B2" w:rsidRPr="009F5BFC">
        <w:t xml:space="preserve"> vormistatakse 6,5 cm kaugusele lehe ülaservast paremasse veerisesse. Kuupäeva märkimiseks kasutatakse numbrilist (07.07.2010) või sõnalis-numbrilist (7. juuli 2010) kirjutusviisi. Kuu nimetus trükitakse nimetavas käändes.</w:t>
      </w:r>
    </w:p>
    <w:p w:rsidR="00D60FA4" w:rsidRDefault="00D60FA4" w:rsidP="00E73596">
      <w:pPr>
        <w:spacing w:after="0" w:line="240" w:lineRule="auto"/>
        <w:jc w:val="both"/>
      </w:pPr>
    </w:p>
    <w:p w:rsidR="00626A69" w:rsidRDefault="00626A69" w:rsidP="00E73596">
      <w:pPr>
        <w:spacing w:after="0" w:line="240" w:lineRule="auto"/>
        <w:jc w:val="both"/>
      </w:pPr>
      <w:r>
        <w:t>L</w:t>
      </w:r>
      <w:r w:rsidR="00A420B2" w:rsidRPr="009F5BFC">
        <w:t xml:space="preserve">epingu kuupäevaks on lepingupoole poolt kõige hilisem allakirjutamise kuupäev. </w:t>
      </w:r>
    </w:p>
    <w:p w:rsidR="00626A69" w:rsidRDefault="00626A69" w:rsidP="00E73596">
      <w:pPr>
        <w:spacing w:after="0" w:line="240" w:lineRule="auto"/>
        <w:jc w:val="both"/>
      </w:pPr>
    </w:p>
    <w:p w:rsidR="00A420B2" w:rsidRPr="009F5BFC" w:rsidRDefault="009D5A21" w:rsidP="00E73596">
      <w:pPr>
        <w:spacing w:after="0" w:line="240" w:lineRule="auto"/>
        <w:jc w:val="both"/>
      </w:pPr>
      <w:r w:rsidRPr="00D60FA4">
        <w:t xml:space="preserve">Kui lepingu </w:t>
      </w:r>
      <w:r w:rsidR="00626A69" w:rsidRPr="00F94E8A">
        <w:t xml:space="preserve">digitaalselt </w:t>
      </w:r>
      <w:r w:rsidRPr="00F94E8A">
        <w:t>a</w:t>
      </w:r>
      <w:r w:rsidRPr="00D60FA4">
        <w:t xml:space="preserve">llkirjastamine </w:t>
      </w:r>
      <w:r w:rsidR="00714A24" w:rsidRPr="00D60FA4">
        <w:t xml:space="preserve">mõlema/kõikide lepingupoolte poolt </w:t>
      </w:r>
      <w:r w:rsidRPr="00D60FA4">
        <w:t>ei toimu lepingu vormistamise päeval, tule</w:t>
      </w:r>
      <w:r w:rsidR="006D43C3">
        <w:t>b kuupäeva väljale vormistada „K</w:t>
      </w:r>
      <w:r w:rsidRPr="00D60FA4">
        <w:t>uupäev vastavalt hilisemale digitaalallkirja kuupäevale“.</w:t>
      </w:r>
    </w:p>
    <w:p w:rsidR="00D60FA4" w:rsidRDefault="00D60FA4" w:rsidP="00E73596">
      <w:pPr>
        <w:spacing w:after="0" w:line="240" w:lineRule="auto"/>
        <w:jc w:val="both"/>
      </w:pPr>
    </w:p>
    <w:p w:rsidR="00A420B2" w:rsidRPr="009F5BFC" w:rsidRDefault="00A420B2" w:rsidP="00E73596">
      <w:pPr>
        <w:spacing w:after="0" w:line="240" w:lineRule="auto"/>
        <w:jc w:val="both"/>
      </w:pPr>
      <w:r w:rsidRPr="009F5BFC">
        <w:t>Näide:</w:t>
      </w:r>
    </w:p>
    <w:p w:rsidR="00A420B2" w:rsidRPr="009F5BFC" w:rsidRDefault="00252FF9" w:rsidP="00E73596">
      <w:pPr>
        <w:spacing w:after="0" w:line="240" w:lineRule="auto"/>
        <w:jc w:val="both"/>
      </w:pPr>
      <w:r>
        <w:t>K</w:t>
      </w:r>
      <w:r w:rsidR="00A420B2" w:rsidRPr="009F5BFC">
        <w:t>uupäev vastavalt hilisemale digitaalallkirja kuupäevale</w:t>
      </w:r>
    </w:p>
    <w:p w:rsidR="00A420B2" w:rsidRPr="009F5BFC" w:rsidRDefault="00A420B2" w:rsidP="00E73596">
      <w:pPr>
        <w:spacing w:after="0" w:line="240" w:lineRule="auto"/>
        <w:jc w:val="both"/>
      </w:pPr>
    </w:p>
    <w:p w:rsidR="00A420B2" w:rsidRPr="009F5BFC" w:rsidRDefault="006A07E3" w:rsidP="00E73596">
      <w:pPr>
        <w:spacing w:after="0" w:line="240" w:lineRule="auto"/>
        <w:jc w:val="both"/>
      </w:pPr>
      <w:r>
        <w:lastRenderedPageBreak/>
        <w:t>4</w:t>
      </w:r>
      <w:r w:rsidR="00A420B2" w:rsidRPr="009F5BFC">
        <w:t xml:space="preserve">) </w:t>
      </w:r>
      <w:r w:rsidR="00A420B2" w:rsidRPr="009F5BFC">
        <w:rPr>
          <w:b/>
        </w:rPr>
        <w:t xml:space="preserve">Tekst </w:t>
      </w:r>
      <w:r w:rsidR="00A420B2" w:rsidRPr="009F5BFC">
        <w:t xml:space="preserve">trükitakse 2 rida koostamise kohast allpool plokkstiilis, s.t kõik read algavad vasakust veerisest. Tekst trükitakse püstkirjas, kasutades </w:t>
      </w:r>
      <w:proofErr w:type="spellStart"/>
      <w:r w:rsidR="00A420B2" w:rsidRPr="009F5BFC">
        <w:t>Ariali</w:t>
      </w:r>
      <w:proofErr w:type="spellEnd"/>
      <w:r w:rsidR="00A420B2" w:rsidRPr="009F5BFC">
        <w:t xml:space="preserve"> või Times New </w:t>
      </w:r>
      <w:proofErr w:type="spellStart"/>
      <w:r w:rsidR="00A420B2" w:rsidRPr="009F5BFC">
        <w:t>Romanit</w:t>
      </w:r>
      <w:proofErr w:type="spellEnd"/>
      <w:r w:rsidR="00A420B2" w:rsidRPr="009F5BFC">
        <w:t>, kirjasuurusega 10, 11 või 12 ja reavahega 1.</w:t>
      </w:r>
    </w:p>
    <w:p w:rsidR="00A420B2" w:rsidRDefault="00A420B2" w:rsidP="00E73596">
      <w:pPr>
        <w:spacing w:after="0" w:line="240" w:lineRule="auto"/>
        <w:jc w:val="both"/>
      </w:pPr>
      <w:r w:rsidRPr="009F5BFC">
        <w:t>Lepingu vormistamisel ei ole lubatud kasutada mitut eri šrifti ja üksteisest tunduvalt erinevaid kirja suurusi.</w:t>
      </w:r>
    </w:p>
    <w:p w:rsidR="00E73596" w:rsidRPr="009F5BFC" w:rsidRDefault="00E73596" w:rsidP="00E73596">
      <w:pPr>
        <w:spacing w:after="0" w:line="240" w:lineRule="auto"/>
        <w:jc w:val="both"/>
      </w:pPr>
    </w:p>
    <w:p w:rsidR="00A420B2" w:rsidRPr="009F5BFC" w:rsidRDefault="00A420B2" w:rsidP="00E73596">
      <w:pPr>
        <w:spacing w:after="0" w:line="240" w:lineRule="auto"/>
        <w:jc w:val="both"/>
      </w:pPr>
      <w:r w:rsidRPr="009F5BFC">
        <w:t xml:space="preserve">Tekstis esiletõstmist vajavaid sõnu võib vormistada sõrendatud, topelt- või kaldkirjas. </w:t>
      </w:r>
    </w:p>
    <w:p w:rsidR="00A420B2" w:rsidRPr="009F5BFC" w:rsidRDefault="00A420B2" w:rsidP="00E73596">
      <w:pPr>
        <w:spacing w:after="0" w:line="240" w:lineRule="auto"/>
        <w:jc w:val="both"/>
      </w:pPr>
    </w:p>
    <w:p w:rsidR="00A420B2" w:rsidRPr="009F5BFC" w:rsidRDefault="00A420B2" w:rsidP="00E73596">
      <w:pPr>
        <w:spacing w:after="0" w:line="240" w:lineRule="auto"/>
        <w:jc w:val="both"/>
      </w:pPr>
      <w:r w:rsidRPr="009F5BFC">
        <w:rPr>
          <w:b/>
        </w:rPr>
        <w:t>Lepingu tekst</w:t>
      </w:r>
      <w:r w:rsidRPr="009F5BFC">
        <w:t xml:space="preserve"> sisaldab lepingupoolte esindusõigusi ja nimesid, lepinguga seotud mõisteid ja dokumente, lepingu objekti, vara registrikoodi, hinda (ühikuhind ja kui on võimalik välja tuua, siis kogumaksumus lepingu sõlmimise hetkel), valuuta käibeühikut, märget käibemaksu kohta kui hinnale lisandub käibemaks, tööde üleandmist-vastuvõtmist, tasumise tingimusi, poolte õigusi, kohustusi ja vastutust, lepingu kehtivust, teadete edastamise tingimusi, RMK poolset kontaktisikut, lõppsätteid, eksemplaride arvu ja jaotust (v.a juhul, kui leping allkirjastatakse digitaalselt) ning muid kokkulepitud tingimusi.</w:t>
      </w:r>
    </w:p>
    <w:p w:rsidR="00A420B2" w:rsidRPr="009F5BFC" w:rsidRDefault="00A420B2" w:rsidP="00E73596">
      <w:pPr>
        <w:spacing w:after="0" w:line="240" w:lineRule="auto"/>
        <w:jc w:val="both"/>
      </w:pPr>
    </w:p>
    <w:p w:rsidR="00A420B2" w:rsidRPr="009F5BFC" w:rsidRDefault="00A420B2" w:rsidP="00E73596">
      <w:pPr>
        <w:spacing w:after="0" w:line="240" w:lineRule="auto"/>
        <w:jc w:val="both"/>
      </w:pPr>
      <w:r w:rsidRPr="009F5BFC">
        <w:t xml:space="preserve">Leping peab sisaldama sätet, mis võimaldab RMK-l nõuda teiselt lepinguosaliselt lepingutingimuste täitmata jätmisega tekitatud kahju hüvitamist või RMK poolt tehtud ettemaksu tagastamist. Võimalusel välditakse ettemaksu tegemist. </w:t>
      </w:r>
    </w:p>
    <w:p w:rsidR="00A420B2" w:rsidRPr="009F5BFC" w:rsidRDefault="00A420B2" w:rsidP="00E73596">
      <w:pPr>
        <w:spacing w:after="0" w:line="240" w:lineRule="auto"/>
        <w:jc w:val="both"/>
      </w:pPr>
    </w:p>
    <w:p w:rsidR="00A420B2" w:rsidRPr="009F5BFC" w:rsidRDefault="00A420B2" w:rsidP="00E73596">
      <w:pPr>
        <w:spacing w:after="0" w:line="240" w:lineRule="auto"/>
        <w:jc w:val="both"/>
      </w:pPr>
      <w:r w:rsidRPr="009F5BFC">
        <w:t xml:space="preserve">Kui tegemist on hanke tulemusena sõlmitava lepinguga, siis märgitakse lepingu sissejuhatavas osas selle hanke tähis DHS-i koos hanke nimetusega ja hanke viitenumber riigihangete registris, kui on tegemist registris registreeritava hankega.  </w:t>
      </w:r>
    </w:p>
    <w:p w:rsidR="00D60FA4" w:rsidRDefault="00D60FA4" w:rsidP="00E73596">
      <w:pPr>
        <w:spacing w:after="0" w:line="240" w:lineRule="auto"/>
        <w:jc w:val="both"/>
      </w:pPr>
    </w:p>
    <w:p w:rsidR="00A420B2" w:rsidRPr="009F5BFC" w:rsidRDefault="00A420B2" w:rsidP="00E73596">
      <w:pPr>
        <w:spacing w:after="0" w:line="240" w:lineRule="auto"/>
        <w:jc w:val="both"/>
      </w:pPr>
      <w:r w:rsidRPr="009F5BFC">
        <w:t>Näited:</w:t>
      </w:r>
    </w:p>
    <w:p w:rsidR="00A420B2" w:rsidRPr="009F5BFC" w:rsidRDefault="00A420B2" w:rsidP="00E73596">
      <w:pPr>
        <w:spacing w:after="0" w:line="240" w:lineRule="auto"/>
        <w:jc w:val="both"/>
      </w:pPr>
      <w:r w:rsidRPr="009F5BFC">
        <w:t>1-47.42 „Tuletõrjetiikide korrashoiutööd” (viitenumber 125613)</w:t>
      </w:r>
    </w:p>
    <w:p w:rsidR="00A420B2" w:rsidRPr="009F5BFC" w:rsidRDefault="00A420B2" w:rsidP="00E73596">
      <w:pPr>
        <w:spacing w:after="0" w:line="240" w:lineRule="auto"/>
        <w:jc w:val="both"/>
      </w:pPr>
      <w:r w:rsidRPr="009F5BFC">
        <w:t>1-47.13 „Suverehvide ostmine”.</w:t>
      </w:r>
    </w:p>
    <w:p w:rsidR="00A420B2" w:rsidRPr="009F5BFC" w:rsidRDefault="00A420B2" w:rsidP="00E73596">
      <w:pPr>
        <w:spacing w:after="0" w:line="240" w:lineRule="auto"/>
        <w:jc w:val="both"/>
      </w:pPr>
    </w:p>
    <w:p w:rsidR="00A420B2" w:rsidRPr="009F5BFC" w:rsidRDefault="00A420B2" w:rsidP="00E73596">
      <w:pPr>
        <w:spacing w:after="0" w:line="240" w:lineRule="auto"/>
        <w:jc w:val="both"/>
      </w:pPr>
      <w:r w:rsidRPr="009F5BFC">
        <w:t>Juhul, kui lepingupool saab lepinguga tellitava töö või teenuse või ostetava asja eest tasumiseks toetust või sihtfinantseerimist, lisatakse lepingu lõppsätetesse alljärgnev punkt:</w:t>
      </w:r>
    </w:p>
    <w:p w:rsidR="00A420B2" w:rsidRPr="009F5BFC" w:rsidRDefault="00A420B2" w:rsidP="00E73596">
      <w:pPr>
        <w:spacing w:after="0" w:line="240" w:lineRule="auto"/>
        <w:jc w:val="both"/>
      </w:pPr>
      <w:r w:rsidRPr="009F5BFC">
        <w:t xml:space="preserve">„Kui Pool saab lepingu objektiga seonduvat toetust või sihtfinantseerimist, siis Lepingu esitamist toetuse andjale või </w:t>
      </w:r>
      <w:proofErr w:type="spellStart"/>
      <w:r w:rsidRPr="009F5BFC">
        <w:t>sihtfinantseerĳale</w:t>
      </w:r>
      <w:proofErr w:type="spellEnd"/>
      <w:r w:rsidRPr="009F5BFC">
        <w:t xml:space="preserve"> ei loeta konfidentsiaalsusnõude rikkumiseks ega asutusesiseseks kasutamiseks tunnistatud teabe avaldamiseks”.</w:t>
      </w:r>
    </w:p>
    <w:p w:rsidR="00A420B2" w:rsidRPr="009F5BFC" w:rsidRDefault="00A420B2" w:rsidP="00E73596">
      <w:pPr>
        <w:spacing w:after="0" w:line="240" w:lineRule="auto"/>
        <w:jc w:val="both"/>
      </w:pPr>
    </w:p>
    <w:p w:rsidR="00A420B2" w:rsidRPr="009F5BFC" w:rsidRDefault="006A07E3" w:rsidP="00E73596">
      <w:pPr>
        <w:spacing w:after="0" w:line="240" w:lineRule="auto"/>
        <w:jc w:val="both"/>
      </w:pPr>
      <w:r>
        <w:t>5</w:t>
      </w:r>
      <w:r w:rsidR="00A420B2" w:rsidRPr="009F5BFC">
        <w:t xml:space="preserve">) </w:t>
      </w:r>
      <w:r w:rsidR="00A420B2" w:rsidRPr="009F5BFC">
        <w:rPr>
          <w:b/>
        </w:rPr>
        <w:t>Poolte andmed ja allkirjad</w:t>
      </w:r>
      <w:r w:rsidR="00A420B2" w:rsidRPr="009F5BFC">
        <w:t xml:space="preserve"> vormistatakse lepingu teksti alla. Poolte andmetes tuleb märkida RMK postiaadress ja registrikood ning RMK struktuuriüksuse, kes on lepingu sõlmija nimi ja aadress, soovituslikult ka telefon, e-posti aadress. RMK andmete kõrvale tulpa tuleb vormistada lepingu teis(t)e pool(t)e andmed.</w:t>
      </w:r>
    </w:p>
    <w:p w:rsidR="00A420B2" w:rsidRPr="009F5BFC" w:rsidRDefault="00A420B2" w:rsidP="00E73596">
      <w:pPr>
        <w:spacing w:after="0" w:line="240" w:lineRule="auto"/>
        <w:jc w:val="both"/>
      </w:pPr>
    </w:p>
    <w:p w:rsidR="00A420B2" w:rsidRPr="009F5BFC" w:rsidRDefault="006A07E3" w:rsidP="00E73596">
      <w:pPr>
        <w:spacing w:after="0" w:line="240" w:lineRule="auto"/>
        <w:jc w:val="both"/>
      </w:pPr>
      <w:r>
        <w:t>6</w:t>
      </w:r>
      <w:r w:rsidR="00A420B2" w:rsidRPr="009F5BFC">
        <w:t xml:space="preserve">) </w:t>
      </w:r>
      <w:r w:rsidR="00A420B2" w:rsidRPr="009F5BFC">
        <w:rPr>
          <w:b/>
        </w:rPr>
        <w:t>Allkirjastaja</w:t>
      </w:r>
    </w:p>
    <w:p w:rsidR="00A420B2" w:rsidRPr="009F5BFC" w:rsidRDefault="00A420B2" w:rsidP="00E73596">
      <w:pPr>
        <w:spacing w:after="0" w:line="240" w:lineRule="auto"/>
        <w:jc w:val="both"/>
      </w:pPr>
      <w:r w:rsidRPr="009F5BFC">
        <w:t>Lepingut võib allkirjastada omakäeliselt või digitaalselt.</w:t>
      </w:r>
    </w:p>
    <w:p w:rsidR="00D60FA4" w:rsidRDefault="00D60FA4" w:rsidP="00E73596">
      <w:pPr>
        <w:spacing w:after="0" w:line="240" w:lineRule="auto"/>
        <w:jc w:val="both"/>
      </w:pPr>
    </w:p>
    <w:p w:rsidR="00A420B2" w:rsidRPr="009F5BFC" w:rsidRDefault="00A06BCC" w:rsidP="00E73596">
      <w:pPr>
        <w:spacing w:after="0" w:line="240" w:lineRule="auto"/>
        <w:jc w:val="both"/>
      </w:pPr>
      <w:r>
        <w:t>A</w:t>
      </w:r>
      <w:r w:rsidR="00A420B2" w:rsidRPr="009F5BFC">
        <w:t>llkiri paberkandjal lepingu</w:t>
      </w:r>
      <w:r>
        <w:t>l on</w:t>
      </w:r>
      <w:r w:rsidR="00A420B2" w:rsidRPr="009F5BFC">
        <w:t xml:space="preserve"> kõikidele tekstiga varustatud lehtedele omakäeliselt kirjatähtedega kirjutatud ees- ja perekonnanimi (või selle lühend).</w:t>
      </w:r>
    </w:p>
    <w:p w:rsidR="00A420B2" w:rsidRPr="009F5BFC" w:rsidRDefault="00A420B2" w:rsidP="00E73596">
      <w:pPr>
        <w:spacing w:after="0" w:line="240" w:lineRule="auto"/>
        <w:jc w:val="both"/>
      </w:pPr>
      <w:r w:rsidRPr="009F5BFC">
        <w:t>Lepingu viimasel lehel vormistatakse omakäeline allkiri selleks jäetud 3 (+2) reavahele enne allkirjastaja</w:t>
      </w:r>
      <w:r w:rsidR="00D14DE5">
        <w:t>t.</w:t>
      </w:r>
    </w:p>
    <w:p w:rsidR="00A420B2" w:rsidRPr="009F5BFC" w:rsidRDefault="00A420B2" w:rsidP="00E73596">
      <w:pPr>
        <w:spacing w:after="0" w:line="240" w:lineRule="auto"/>
        <w:jc w:val="both"/>
      </w:pPr>
      <w:r w:rsidRPr="009F5BFC">
        <w:t>Paberkandjal leping</w:t>
      </w:r>
      <w:r w:rsidR="00D14DE5">
        <w:t>ule kirjutatakse</w:t>
      </w:r>
      <w:r w:rsidRPr="009F5BFC">
        <w:t xml:space="preserve"> dokumendi originaali turvalisuse huvides allkir</w:t>
      </w:r>
      <w:r w:rsidR="00D14DE5">
        <w:t>i</w:t>
      </w:r>
      <w:r w:rsidRPr="009F5BFC">
        <w:t xml:space="preserve"> sinist värvi pastapliiatsi või tindiga.</w:t>
      </w:r>
    </w:p>
    <w:p w:rsidR="00D60FA4" w:rsidRDefault="00D60FA4" w:rsidP="00E73596">
      <w:pPr>
        <w:spacing w:after="0" w:line="240" w:lineRule="auto"/>
        <w:jc w:val="both"/>
      </w:pPr>
    </w:p>
    <w:p w:rsidR="005F6B68" w:rsidRPr="00F171E7" w:rsidRDefault="005F6B68" w:rsidP="005F6B68">
      <w:pPr>
        <w:jc w:val="both"/>
      </w:pPr>
      <w:r w:rsidRPr="00F171E7">
        <w:t xml:space="preserve">Digitaalallkiri digitaalkandjal </w:t>
      </w:r>
      <w:r>
        <w:t>lepingul</w:t>
      </w:r>
      <w:r w:rsidRPr="00F171E7">
        <w:t xml:space="preserve"> on digitaal</w:t>
      </w:r>
      <w:r>
        <w:t>lepingule</w:t>
      </w:r>
      <w:r w:rsidRPr="00F171E7">
        <w:t xml:space="preserve"> lisatav täiendav digitaalne andmekogum, mis seob </w:t>
      </w:r>
      <w:r>
        <w:t>lepingu</w:t>
      </w:r>
      <w:r w:rsidRPr="00F171E7">
        <w:t xml:space="preserve"> üheselt allkirja andjaga ja andmise ajaga.</w:t>
      </w:r>
    </w:p>
    <w:p w:rsidR="00A420B2" w:rsidRPr="009F5BFC" w:rsidRDefault="00A420B2" w:rsidP="00E73596">
      <w:pPr>
        <w:spacing w:after="0" w:line="240" w:lineRule="auto"/>
        <w:jc w:val="both"/>
      </w:pPr>
      <w:r w:rsidRPr="009F5BFC">
        <w:lastRenderedPageBreak/>
        <w:t>Kui leping allkirjastatakse digitaalselt, siis trükitakse allkirja reale (allkirjastatud digitaalselt).</w:t>
      </w:r>
    </w:p>
    <w:p w:rsidR="004675F8" w:rsidRDefault="004675F8" w:rsidP="00E73596">
      <w:pPr>
        <w:spacing w:after="0" w:line="240" w:lineRule="auto"/>
        <w:jc w:val="both"/>
      </w:pPr>
    </w:p>
    <w:p w:rsidR="00A420B2" w:rsidRPr="009F5BFC" w:rsidRDefault="00A420B2" w:rsidP="00E73596">
      <w:pPr>
        <w:spacing w:after="0" w:line="240" w:lineRule="auto"/>
        <w:jc w:val="both"/>
      </w:pPr>
      <w:r w:rsidRPr="009F5BFC">
        <w:t>Element „Allkir</w:t>
      </w:r>
      <w:r w:rsidR="00D14DE5">
        <w:t>jastaja</w:t>
      </w:r>
      <w:r w:rsidRPr="009F5BFC">
        <w:t>” koosneb lepingul järgmistest alamelementidest:</w:t>
      </w:r>
    </w:p>
    <w:p w:rsidR="00A420B2" w:rsidRPr="009F5BFC" w:rsidRDefault="00A420B2" w:rsidP="00E73596">
      <w:pPr>
        <w:spacing w:after="0" w:line="240" w:lineRule="auto"/>
        <w:jc w:val="both"/>
      </w:pPr>
      <w:r w:rsidRPr="009F5BFC">
        <w:t>a) ees- ja perekonnanimi nimetavas käändes;</w:t>
      </w:r>
    </w:p>
    <w:p w:rsidR="00A420B2" w:rsidRPr="009F5BFC" w:rsidRDefault="00A420B2" w:rsidP="00E73596">
      <w:pPr>
        <w:spacing w:after="0" w:line="240" w:lineRule="auto"/>
        <w:jc w:val="both"/>
      </w:pPr>
      <w:r w:rsidRPr="009F5BFC">
        <w:t>b) ametinimetus.</w:t>
      </w:r>
    </w:p>
    <w:p w:rsidR="00D60FA4" w:rsidRDefault="00D60FA4" w:rsidP="00E73596">
      <w:pPr>
        <w:spacing w:after="0" w:line="240" w:lineRule="auto"/>
        <w:jc w:val="both"/>
      </w:pPr>
    </w:p>
    <w:p w:rsidR="00A420B2" w:rsidRDefault="00A420B2" w:rsidP="00E73596">
      <w:pPr>
        <w:spacing w:after="0" w:line="240" w:lineRule="auto"/>
        <w:jc w:val="both"/>
      </w:pPr>
      <w:r w:rsidRPr="009F5BFC">
        <w:t>Näited:</w:t>
      </w:r>
    </w:p>
    <w:p w:rsidR="000037FA" w:rsidRPr="009F5BFC" w:rsidRDefault="000037FA" w:rsidP="00E73596">
      <w:pPr>
        <w:spacing w:after="0" w:line="240" w:lineRule="auto"/>
        <w:jc w:val="both"/>
      </w:pPr>
    </w:p>
    <w:p w:rsidR="00A420B2" w:rsidRDefault="00A420B2" w:rsidP="00E73596">
      <w:pPr>
        <w:spacing w:after="0" w:line="240" w:lineRule="auto"/>
        <w:jc w:val="both"/>
      </w:pPr>
      <w:r w:rsidRPr="009F5BFC">
        <w:t>(allkiri)</w:t>
      </w:r>
    </w:p>
    <w:p w:rsidR="000037FA" w:rsidRPr="009F5BFC" w:rsidRDefault="000037FA" w:rsidP="00E73596">
      <w:pPr>
        <w:spacing w:after="0" w:line="240" w:lineRule="auto"/>
        <w:jc w:val="both"/>
      </w:pPr>
    </w:p>
    <w:p w:rsidR="00A420B2" w:rsidRPr="009F5BFC" w:rsidRDefault="00A420B2" w:rsidP="00E73596">
      <w:pPr>
        <w:spacing w:after="0" w:line="240" w:lineRule="auto"/>
        <w:jc w:val="both"/>
      </w:pPr>
      <w:r w:rsidRPr="009F5BFC">
        <w:t>Rain Rebane</w:t>
      </w:r>
    </w:p>
    <w:p w:rsidR="00A420B2" w:rsidRDefault="00A420B2" w:rsidP="00E73596">
      <w:pPr>
        <w:spacing w:after="0" w:line="240" w:lineRule="auto"/>
        <w:jc w:val="both"/>
      </w:pPr>
      <w:r w:rsidRPr="009F5BFC">
        <w:t>Juhatuse liige</w:t>
      </w:r>
    </w:p>
    <w:p w:rsidR="000037FA" w:rsidRPr="009F5BFC" w:rsidRDefault="000037FA" w:rsidP="00E73596">
      <w:pPr>
        <w:spacing w:after="0" w:line="240" w:lineRule="auto"/>
        <w:jc w:val="both"/>
      </w:pPr>
    </w:p>
    <w:p w:rsidR="00A420B2" w:rsidRPr="009F5BFC" w:rsidRDefault="00A420B2" w:rsidP="00E73596">
      <w:pPr>
        <w:spacing w:after="0" w:line="240" w:lineRule="auto"/>
        <w:jc w:val="both"/>
      </w:pPr>
      <w:r w:rsidRPr="009F5BFC">
        <w:t>(allkirjastatud digitaalselt)</w:t>
      </w:r>
    </w:p>
    <w:p w:rsidR="00D60FA4" w:rsidRDefault="00D60FA4" w:rsidP="00E73596">
      <w:pPr>
        <w:spacing w:after="0" w:line="240" w:lineRule="auto"/>
        <w:jc w:val="both"/>
      </w:pPr>
    </w:p>
    <w:p w:rsidR="00A420B2" w:rsidRPr="009F5BFC" w:rsidRDefault="00A420B2" w:rsidP="00E73596">
      <w:pPr>
        <w:spacing w:after="0" w:line="240" w:lineRule="auto"/>
        <w:jc w:val="both"/>
      </w:pPr>
      <w:r w:rsidRPr="009F5BFC">
        <w:t>Rain Rebane</w:t>
      </w:r>
    </w:p>
    <w:p w:rsidR="00A420B2" w:rsidRDefault="00A420B2" w:rsidP="00E73596">
      <w:pPr>
        <w:spacing w:after="0" w:line="240" w:lineRule="auto"/>
        <w:jc w:val="both"/>
      </w:pPr>
      <w:r w:rsidRPr="009F5BFC">
        <w:t>Juhatuse liige</w:t>
      </w:r>
    </w:p>
    <w:p w:rsidR="001B0F5D" w:rsidRPr="009F5BFC" w:rsidRDefault="001B0F5D" w:rsidP="00E73596">
      <w:pPr>
        <w:spacing w:after="0" w:line="240" w:lineRule="auto"/>
        <w:jc w:val="both"/>
      </w:pPr>
    </w:p>
    <w:p w:rsidR="00A420B2" w:rsidRPr="009F5BFC" w:rsidRDefault="00A420B2" w:rsidP="00E73596">
      <w:pPr>
        <w:spacing w:after="0" w:line="240" w:lineRule="auto"/>
        <w:jc w:val="both"/>
      </w:pPr>
      <w:r w:rsidRPr="009F5BFC">
        <w:t>Lepingupoolte allkirjad ja allkirjastajad paigutatakse üksteise kõrvale.</w:t>
      </w:r>
    </w:p>
    <w:p w:rsidR="00A420B2" w:rsidRPr="009F5BFC" w:rsidRDefault="00A420B2" w:rsidP="00E73596">
      <w:pPr>
        <w:spacing w:after="0" w:line="240" w:lineRule="auto"/>
        <w:jc w:val="both"/>
      </w:pPr>
      <w:r w:rsidRPr="009F5BFC">
        <w:t>Kui ühte lepingupoolt esindab mitu isikut, paigutatakse nende need üksteise alla.</w:t>
      </w:r>
    </w:p>
    <w:p w:rsidR="00A420B2" w:rsidRPr="009F5BFC" w:rsidRDefault="00A420B2" w:rsidP="00E73596">
      <w:pPr>
        <w:spacing w:after="0" w:line="240" w:lineRule="auto"/>
        <w:jc w:val="both"/>
      </w:pPr>
    </w:p>
    <w:p w:rsidR="00A420B2" w:rsidRPr="009F5BFC" w:rsidRDefault="006A07E3" w:rsidP="00E73596">
      <w:pPr>
        <w:spacing w:after="0" w:line="240" w:lineRule="auto"/>
        <w:jc w:val="both"/>
      </w:pPr>
      <w:r>
        <w:t>7</w:t>
      </w:r>
      <w:r w:rsidR="00A420B2" w:rsidRPr="009F5BFC">
        <w:t>) „</w:t>
      </w:r>
      <w:r w:rsidR="00A420B2" w:rsidRPr="009F5BFC">
        <w:rPr>
          <w:b/>
        </w:rPr>
        <w:t>Asutusesiseseks kasutamiseks”</w:t>
      </w:r>
      <w:r w:rsidR="00A420B2" w:rsidRPr="009F5BFC">
        <w:t xml:space="preserve"> märge (vajadusel) vormistatakse juurdepääsupiiranguga lepingule 2,5 cm kaugusele lehe ülaservast paremasse veerisesse või esimese lehe vabasse kohta.</w:t>
      </w:r>
    </w:p>
    <w:p w:rsidR="00A420B2" w:rsidRPr="009F5BFC" w:rsidRDefault="00A420B2" w:rsidP="00E73596">
      <w:pPr>
        <w:spacing w:after="0" w:line="240" w:lineRule="auto"/>
        <w:jc w:val="both"/>
      </w:pPr>
      <w:r w:rsidRPr="009F5BFC">
        <w:t>Märge „ASUTUSESISESEKS KASUTAMISEKS” koosneb piirangu alguse kuupäevast, piirangu lõppemise kuupäevast või põhjusest ja õigusakti viitest, millest tulenevalt juurdepääsupiirang kehtestatakse.</w:t>
      </w:r>
    </w:p>
    <w:p w:rsidR="00D60FA4" w:rsidRDefault="00D60FA4" w:rsidP="00E73596">
      <w:pPr>
        <w:spacing w:after="0" w:line="240" w:lineRule="auto"/>
        <w:jc w:val="both"/>
      </w:pPr>
    </w:p>
    <w:p w:rsidR="00A420B2" w:rsidRPr="009F5BFC" w:rsidRDefault="00A420B2" w:rsidP="00E73596">
      <w:pPr>
        <w:spacing w:after="0" w:line="240" w:lineRule="auto"/>
        <w:jc w:val="both"/>
      </w:pPr>
      <w:r w:rsidRPr="009F5BFC">
        <w:t>Kui leping koosneb mitmest lehest, märgistatakse dokument alates teisest lehest 1,5 cm lehe ülaserva paremast veerisest sõnadega „ASUTUSESISESEKS KASUTAMISEKS”</w:t>
      </w:r>
    </w:p>
    <w:p w:rsidR="00A420B2" w:rsidRPr="009F5BFC" w:rsidRDefault="00A420B2" w:rsidP="00E73596">
      <w:pPr>
        <w:spacing w:after="0" w:line="240" w:lineRule="auto"/>
        <w:jc w:val="both"/>
      </w:pPr>
      <w:r w:rsidRPr="009F5BFC">
        <w:t>või lühendiga „AK”.</w:t>
      </w:r>
    </w:p>
    <w:p w:rsidR="00D60FA4" w:rsidRDefault="00D60FA4" w:rsidP="00E73596">
      <w:pPr>
        <w:spacing w:after="0" w:line="240" w:lineRule="auto"/>
        <w:jc w:val="both"/>
      </w:pPr>
    </w:p>
    <w:p w:rsidR="00A420B2" w:rsidRPr="009F5BFC" w:rsidRDefault="00A420B2" w:rsidP="00E73596">
      <w:pPr>
        <w:spacing w:after="0" w:line="240" w:lineRule="auto"/>
        <w:jc w:val="both"/>
      </w:pPr>
      <w:r w:rsidRPr="009F5BFC">
        <w:t>Märke võib vormistada arvutis lepingu projekti koostades, kasutades juba vastava</w:t>
      </w:r>
      <w:r w:rsidR="000037FA">
        <w:t xml:space="preserve"> </w:t>
      </w:r>
      <w:r w:rsidRPr="009F5BFC">
        <w:t>märkega lepingu vorme, mis asuvad DHSi sarjas „Dokumentide vormid ja aluspõhjad</w:t>
      </w:r>
      <w:r w:rsidRPr="00D60FA4">
        <w:t>” või infosüsteemi</w:t>
      </w:r>
      <w:r w:rsidR="000037FA" w:rsidRPr="00D60FA4">
        <w:t>des asuvatel lepingu vormidel</w:t>
      </w:r>
      <w:r w:rsidRPr="00D60FA4">
        <w:t xml:space="preserve"> või kasutades templeid.</w:t>
      </w:r>
    </w:p>
    <w:p w:rsidR="00D60FA4" w:rsidRDefault="00D60FA4" w:rsidP="00E73596">
      <w:pPr>
        <w:spacing w:after="0" w:line="240" w:lineRule="auto"/>
        <w:jc w:val="both"/>
      </w:pPr>
    </w:p>
    <w:p w:rsidR="00A420B2" w:rsidRPr="009F5BFC" w:rsidRDefault="00A420B2" w:rsidP="00E73596">
      <w:pPr>
        <w:spacing w:after="0" w:line="240" w:lineRule="auto"/>
        <w:jc w:val="both"/>
      </w:pPr>
      <w:r w:rsidRPr="009F5BFC">
        <w:t>Tulenevalt dokumendihaldusosakonna poolt koostatud dokumendist „Asutusesiseseks kasutamiseks mõeldud teave” võib leping olla kas avalik või asutusesiseseks kasutamiseks. Vastavalt sellele tuleb vastutaval isikul teha otsus „Asutusesiseseks kasutamiseks” märke kasutamise kohta.</w:t>
      </w:r>
    </w:p>
    <w:p w:rsidR="00D60FA4" w:rsidRDefault="00D60FA4" w:rsidP="00E73596">
      <w:pPr>
        <w:spacing w:after="0" w:line="240" w:lineRule="auto"/>
        <w:jc w:val="both"/>
      </w:pPr>
    </w:p>
    <w:p w:rsidR="00A420B2" w:rsidRPr="009F5BFC" w:rsidRDefault="00A420B2" w:rsidP="00E73596">
      <w:pPr>
        <w:spacing w:after="0" w:line="240" w:lineRule="auto"/>
        <w:jc w:val="both"/>
      </w:pPr>
      <w:r w:rsidRPr="009F5BFC">
        <w:t>RMK poolt ettevalmistatud lepingute vormide, millel on märge „Asutusesiseseks kasutamiseks”, lõppsätetes on lisaks klausel „Pooled kohustuvad hoidma konfidentsiaalsena kõik seoses Lepingu täitmisega teatavaks saanud isikuandmed, samuti usalduslikud ning ärisaladusteks peetavad andmed.”.</w:t>
      </w:r>
    </w:p>
    <w:p w:rsidR="00A420B2" w:rsidRPr="009F5BFC" w:rsidRDefault="00A420B2" w:rsidP="00E73596">
      <w:pPr>
        <w:spacing w:after="0" w:line="240" w:lineRule="auto"/>
        <w:jc w:val="both"/>
      </w:pPr>
    </w:p>
    <w:p w:rsidR="00A420B2" w:rsidRPr="009F5BFC" w:rsidRDefault="006A07E3" w:rsidP="00E73596">
      <w:pPr>
        <w:spacing w:after="0" w:line="240" w:lineRule="auto"/>
        <w:jc w:val="both"/>
      </w:pPr>
      <w:r>
        <w:t>8</w:t>
      </w:r>
      <w:r w:rsidR="00A420B2" w:rsidRPr="009F5BFC">
        <w:t xml:space="preserve">) Kui leping sisaldab </w:t>
      </w:r>
      <w:r w:rsidR="00A420B2" w:rsidRPr="009F5BFC">
        <w:rPr>
          <w:b/>
        </w:rPr>
        <w:t>RMK ärisaladuse</w:t>
      </w:r>
      <w:r w:rsidR="00A420B2" w:rsidRPr="009F5BFC">
        <w:t xml:space="preserve"> hulka kuuluvat teavet, siis tuleb leping tunnistada asutusesiseseks kasutamiseks.</w:t>
      </w:r>
    </w:p>
    <w:p w:rsidR="00A420B2" w:rsidRPr="009F5BFC" w:rsidRDefault="00A420B2" w:rsidP="00E73596">
      <w:pPr>
        <w:spacing w:after="0" w:line="240" w:lineRule="auto"/>
        <w:jc w:val="both"/>
      </w:pPr>
      <w:r w:rsidRPr="009F5BFC">
        <w:t>Lepingu teiselt poolelt tuleb lepingut sõlmides küsida, kas leping sisaldub tema ärisaladust. Kui teine pool leiab, et sõlmitav leping sisaldab tema jaoks ärisaladust, siis tuleb leping tunnistada asutusesiseseks kasutamiseks.</w:t>
      </w:r>
    </w:p>
    <w:p w:rsidR="00A420B2" w:rsidRPr="009F5BFC" w:rsidRDefault="00A420B2" w:rsidP="00E73596">
      <w:pPr>
        <w:spacing w:after="0" w:line="240" w:lineRule="auto"/>
        <w:jc w:val="both"/>
      </w:pPr>
      <w:r w:rsidRPr="009F5BFC">
        <w:t>Kui leping sisaldab lepingu poolte ärisaladust, tuleb lepingu lõppsätetes näidata kummagi poole kohta eraldi, missugune lepingu punkt või lisa sisaldab ärisaladust.</w:t>
      </w:r>
    </w:p>
    <w:p w:rsidR="00D60FA4" w:rsidRDefault="00D60FA4" w:rsidP="00E73596">
      <w:pPr>
        <w:spacing w:after="0" w:line="240" w:lineRule="auto"/>
        <w:jc w:val="both"/>
      </w:pPr>
    </w:p>
    <w:p w:rsidR="00A420B2" w:rsidRPr="009F5BFC" w:rsidRDefault="00A420B2" w:rsidP="00E73596">
      <w:pPr>
        <w:spacing w:after="0" w:line="240" w:lineRule="auto"/>
        <w:jc w:val="both"/>
      </w:pPr>
      <w:r w:rsidRPr="009F5BFC">
        <w:lastRenderedPageBreak/>
        <w:t>Näide:</w:t>
      </w:r>
    </w:p>
    <w:p w:rsidR="00A420B2" w:rsidRPr="009F5BFC" w:rsidRDefault="00A420B2" w:rsidP="00E73596">
      <w:pPr>
        <w:spacing w:after="0" w:line="240" w:lineRule="auto"/>
        <w:jc w:val="both"/>
      </w:pPr>
      <w:r w:rsidRPr="009F5BFC">
        <w:t>9.1.1 Pooled loevad ärisaladuseks:</w:t>
      </w:r>
    </w:p>
    <w:p w:rsidR="00A420B2" w:rsidRPr="009F5BFC" w:rsidRDefault="00A420B2" w:rsidP="00E73596">
      <w:pPr>
        <w:spacing w:after="0" w:line="240" w:lineRule="auto"/>
        <w:jc w:val="both"/>
      </w:pPr>
      <w:r w:rsidRPr="009F5BFC">
        <w:t>Töövõtja: lisa 2 – omahinna kalkulatsioon</w:t>
      </w:r>
    </w:p>
    <w:p w:rsidR="00A420B2" w:rsidRPr="009F5BFC" w:rsidRDefault="00A420B2" w:rsidP="00E73596">
      <w:pPr>
        <w:spacing w:after="0" w:line="240" w:lineRule="auto"/>
        <w:jc w:val="both"/>
      </w:pPr>
      <w:r w:rsidRPr="009F5BFC">
        <w:t>lepingu p 4.8 – oskusteavet puudutav tehniline teave</w:t>
      </w:r>
    </w:p>
    <w:p w:rsidR="00A420B2" w:rsidRPr="009F5BFC" w:rsidRDefault="00A420B2" w:rsidP="00E73596">
      <w:pPr>
        <w:spacing w:after="0" w:line="240" w:lineRule="auto"/>
        <w:jc w:val="both"/>
      </w:pPr>
      <w:r w:rsidRPr="009F5BFC">
        <w:t>RMK: lepingu p 3.7 – teave tootmissaladuste ja -protsesside kohta</w:t>
      </w:r>
    </w:p>
    <w:p w:rsidR="00D60FA4" w:rsidRDefault="00D60FA4" w:rsidP="00E73596">
      <w:pPr>
        <w:spacing w:after="0" w:line="240" w:lineRule="auto"/>
        <w:jc w:val="both"/>
      </w:pPr>
    </w:p>
    <w:p w:rsidR="00A420B2" w:rsidRPr="009F5BFC" w:rsidRDefault="00A420B2" w:rsidP="00E73596">
      <w:pPr>
        <w:spacing w:after="0" w:line="240" w:lineRule="auto"/>
        <w:jc w:val="both"/>
      </w:pPr>
      <w:r w:rsidRPr="009F5BFC">
        <w:t>Lisaks tuleb lepingule teha ettenähtud märge „Asutusesiseseks kasutamiseks”.</w:t>
      </w:r>
    </w:p>
    <w:p w:rsidR="00A420B2" w:rsidRPr="009F5BFC" w:rsidRDefault="00A420B2" w:rsidP="00E73596">
      <w:pPr>
        <w:spacing w:after="0" w:line="240" w:lineRule="auto"/>
        <w:jc w:val="both"/>
      </w:pPr>
    </w:p>
    <w:p w:rsidR="00A420B2" w:rsidRPr="009F5BFC" w:rsidRDefault="006A07E3" w:rsidP="00E73596">
      <w:pPr>
        <w:spacing w:after="0" w:line="240" w:lineRule="auto"/>
        <w:jc w:val="both"/>
      </w:pPr>
      <w:r>
        <w:t>9</w:t>
      </w:r>
      <w:r w:rsidR="00A420B2" w:rsidRPr="009F5BFC">
        <w:t xml:space="preserve">) </w:t>
      </w:r>
      <w:r w:rsidR="00A420B2" w:rsidRPr="009F5BFC">
        <w:rPr>
          <w:b/>
        </w:rPr>
        <w:t>Juurdepääsupiirangu alus</w:t>
      </w:r>
      <w:r w:rsidR="00A420B2" w:rsidRPr="009F5BFC">
        <w:t xml:space="preserve"> ärisaladuse puhul on </w:t>
      </w:r>
      <w:proofErr w:type="spellStart"/>
      <w:r w:rsidR="00A420B2" w:rsidRPr="009F5BFC">
        <w:t>AvTS</w:t>
      </w:r>
      <w:proofErr w:type="spellEnd"/>
      <w:r w:rsidR="00A420B2" w:rsidRPr="009F5BFC">
        <w:t xml:space="preserve"> § 35 lg 1 p 17 ja piirang 5 a. Muude juurdepääsupiirangute korral:</w:t>
      </w:r>
    </w:p>
    <w:p w:rsidR="00A420B2" w:rsidRPr="009F5BFC" w:rsidRDefault="00A420B2" w:rsidP="00E73596">
      <w:pPr>
        <w:spacing w:after="0" w:line="240" w:lineRule="auto"/>
        <w:jc w:val="both"/>
      </w:pPr>
      <w:r w:rsidRPr="009F5BFC">
        <w:t>Kui leping ei sisalda ärisaladust, aga muud Avaliku teabe seadusest lähtuvat piiratud juurdepääsuga teavet, siis tunnistatakse leping asutusesiseseks kasutamiseks muul (mitte</w:t>
      </w:r>
    </w:p>
    <w:p w:rsidR="00A420B2" w:rsidRPr="009F5BFC" w:rsidRDefault="00A420B2" w:rsidP="00E73596">
      <w:pPr>
        <w:spacing w:after="0" w:line="240" w:lineRule="auto"/>
        <w:jc w:val="both"/>
      </w:pPr>
      <w:r w:rsidRPr="009F5BFC">
        <w:t>ärisaladuse) alusel tehes lepingule ettenähtud märge „Asutusesiseseks kasutamiseks”.</w:t>
      </w:r>
    </w:p>
    <w:p w:rsidR="00D60FA4" w:rsidRDefault="00D60FA4" w:rsidP="00E73596">
      <w:pPr>
        <w:spacing w:after="0" w:line="240" w:lineRule="auto"/>
        <w:jc w:val="both"/>
      </w:pPr>
    </w:p>
    <w:p w:rsidR="00A420B2" w:rsidRPr="009F5BFC" w:rsidRDefault="00A420B2" w:rsidP="00E73596">
      <w:pPr>
        <w:spacing w:after="0" w:line="240" w:lineRule="auto"/>
        <w:jc w:val="both"/>
      </w:pPr>
      <w:r w:rsidRPr="009F5BFC">
        <w:t>Näide:</w:t>
      </w:r>
    </w:p>
    <w:p w:rsidR="00A420B2" w:rsidRPr="009F5BFC" w:rsidRDefault="00A420B2" w:rsidP="00E73596">
      <w:pPr>
        <w:spacing w:after="0" w:line="240" w:lineRule="auto"/>
        <w:jc w:val="both"/>
      </w:pPr>
      <w:r w:rsidRPr="009F5BFC">
        <w:t xml:space="preserve">kui lepingu teiseks pooleks on füüsiline isik ja leping sisaldab tema isikuandmeid, siis tehakse lepingule ettenähtud märge. Juurdepääsupiirangu alus </w:t>
      </w:r>
      <w:proofErr w:type="spellStart"/>
      <w:r w:rsidRPr="009F5BFC">
        <w:t>AvTS</w:t>
      </w:r>
      <w:proofErr w:type="spellEnd"/>
      <w:r w:rsidRPr="009F5BFC">
        <w:t xml:space="preserve"> § 35 lg 1 p 12 ja piirang 75 a.</w:t>
      </w:r>
    </w:p>
    <w:p w:rsidR="00D60FA4" w:rsidRDefault="00D60FA4" w:rsidP="00E73596">
      <w:pPr>
        <w:spacing w:after="0" w:line="240" w:lineRule="auto"/>
        <w:jc w:val="both"/>
      </w:pPr>
    </w:p>
    <w:p w:rsidR="00A420B2" w:rsidRPr="009F5BFC" w:rsidRDefault="00A420B2" w:rsidP="00E73596">
      <w:pPr>
        <w:spacing w:after="0" w:line="240" w:lineRule="auto"/>
        <w:jc w:val="both"/>
      </w:pPr>
      <w:r w:rsidRPr="009F5BFC">
        <w:t xml:space="preserve">Kui leping sõlmitakse kaitseala või kaitsealuse liigiga seotud tööde teostamiseks, siis tunnistatakse leping asutusesiseseks kasutamiseks tulenevalt </w:t>
      </w:r>
      <w:proofErr w:type="spellStart"/>
      <w:r w:rsidRPr="009F5BFC">
        <w:t>AvTS</w:t>
      </w:r>
      <w:proofErr w:type="spellEnd"/>
      <w:r w:rsidRPr="009F5BFC">
        <w:t xml:space="preserve"> § 35 lg 1 p 8.</w:t>
      </w:r>
    </w:p>
    <w:p w:rsidR="00D60FA4" w:rsidRDefault="00D60FA4" w:rsidP="00E73596">
      <w:pPr>
        <w:spacing w:after="0" w:line="240" w:lineRule="auto"/>
        <w:jc w:val="both"/>
      </w:pPr>
    </w:p>
    <w:p w:rsidR="00A420B2" w:rsidRPr="009F5BFC" w:rsidRDefault="00A420B2" w:rsidP="00E73596">
      <w:pPr>
        <w:spacing w:after="0" w:line="240" w:lineRule="auto"/>
        <w:jc w:val="both"/>
      </w:pPr>
      <w:r w:rsidRPr="009F5BFC">
        <w:t>Kui leping vormistatakse lepingu teise poole vormil, siis tuleb lepingus juurdepääsu piirang määratleda ja märge lisada.</w:t>
      </w:r>
    </w:p>
    <w:p w:rsidR="00A420B2" w:rsidRPr="009F5BFC" w:rsidRDefault="00A420B2" w:rsidP="00E73596">
      <w:pPr>
        <w:spacing w:after="0" w:line="240" w:lineRule="auto"/>
        <w:jc w:val="both"/>
      </w:pPr>
    </w:p>
    <w:p w:rsidR="00A420B2" w:rsidRPr="009F5BFC" w:rsidRDefault="00A420B2" w:rsidP="00E73596">
      <w:pPr>
        <w:spacing w:after="0" w:line="240" w:lineRule="auto"/>
        <w:jc w:val="both"/>
        <w:rPr>
          <w:b/>
        </w:rPr>
      </w:pPr>
      <w:r w:rsidRPr="009F5BFC">
        <w:rPr>
          <w:b/>
        </w:rPr>
        <w:t>2. LEPINGU LISA VORMINGU ELEMENDID</w:t>
      </w:r>
    </w:p>
    <w:p w:rsidR="00A420B2" w:rsidRPr="009F5BFC" w:rsidRDefault="00A420B2" w:rsidP="00E73596">
      <w:pPr>
        <w:spacing w:after="0" w:line="240" w:lineRule="auto"/>
        <w:jc w:val="both"/>
      </w:pPr>
    </w:p>
    <w:p w:rsidR="00A420B2" w:rsidRPr="009F5BFC" w:rsidRDefault="00A420B2" w:rsidP="00E73596">
      <w:pPr>
        <w:spacing w:after="0" w:line="240" w:lineRule="auto"/>
        <w:jc w:val="both"/>
      </w:pPr>
      <w:r w:rsidRPr="009F5BFC">
        <w:t xml:space="preserve">Lepingu lisa vormingu elemendid vormistatakse analoogselt lepingu elementidega. </w:t>
      </w:r>
    </w:p>
    <w:p w:rsidR="00A420B2" w:rsidRPr="009F5BFC" w:rsidRDefault="00A420B2" w:rsidP="00E73596">
      <w:pPr>
        <w:spacing w:after="0" w:line="240" w:lineRule="auto"/>
        <w:jc w:val="both"/>
      </w:pPr>
      <w:r w:rsidRPr="009F5BFC">
        <w:t xml:space="preserve">Lepingu elementidest on erinevad lepingu lisa vormingu järgmised elemendid: </w:t>
      </w:r>
    </w:p>
    <w:p w:rsidR="00E73596" w:rsidRDefault="00E73596" w:rsidP="00E73596">
      <w:pPr>
        <w:spacing w:after="0" w:line="240" w:lineRule="auto"/>
        <w:jc w:val="both"/>
      </w:pPr>
    </w:p>
    <w:p w:rsidR="00A420B2" w:rsidRPr="009F5BFC" w:rsidRDefault="006A07E3" w:rsidP="00E73596">
      <w:pPr>
        <w:spacing w:after="0" w:line="240" w:lineRule="auto"/>
        <w:jc w:val="both"/>
      </w:pPr>
      <w:r>
        <w:t>1)</w:t>
      </w:r>
      <w:r w:rsidR="00A420B2" w:rsidRPr="009F5BFC">
        <w:t xml:space="preserve"> </w:t>
      </w:r>
      <w:r w:rsidR="00A420B2" w:rsidRPr="009F5BFC">
        <w:rPr>
          <w:b/>
        </w:rPr>
        <w:t>Poolte andmed allkirjad</w:t>
      </w:r>
    </w:p>
    <w:p w:rsidR="00A420B2" w:rsidRPr="009F5BFC" w:rsidRDefault="00A420B2" w:rsidP="00E73596">
      <w:pPr>
        <w:spacing w:after="0" w:line="240" w:lineRule="auto"/>
        <w:jc w:val="both"/>
      </w:pPr>
      <w:r w:rsidRPr="009F5BFC">
        <w:t>Kui lepingu teiseks pooleks on füüsiline isik, siis tuleb lepingu lisas allkirja alla märkida tema aadress ja soovituslikult ka telefon, e-posti aadress, vajadusel pangakonto number. Juriidilise isiku või füüsilisest isikust ettevõtjaga sõlmitud lepingu lisal ei ole vajalik näidata poolte aadresse ja sidevahendite numbreid.</w:t>
      </w:r>
    </w:p>
    <w:p w:rsidR="00A420B2" w:rsidRPr="009F5BFC" w:rsidRDefault="00A420B2" w:rsidP="00E73596">
      <w:pPr>
        <w:spacing w:after="0" w:line="240" w:lineRule="auto"/>
        <w:jc w:val="both"/>
      </w:pPr>
    </w:p>
    <w:p w:rsidR="00A420B2" w:rsidRPr="009F5BFC" w:rsidRDefault="006A07E3" w:rsidP="00E73596">
      <w:pPr>
        <w:spacing w:after="0" w:line="240" w:lineRule="auto"/>
        <w:jc w:val="both"/>
      </w:pPr>
      <w:r>
        <w:t>2)</w:t>
      </w:r>
      <w:r w:rsidR="00A420B2" w:rsidRPr="009F5BFC">
        <w:t xml:space="preserve"> </w:t>
      </w:r>
      <w:r w:rsidR="00A420B2" w:rsidRPr="009F5BFC">
        <w:rPr>
          <w:b/>
        </w:rPr>
        <w:t xml:space="preserve">Tekst </w:t>
      </w:r>
    </w:p>
    <w:p w:rsidR="00A420B2" w:rsidRPr="009F5BFC" w:rsidRDefault="00A420B2" w:rsidP="00E73596">
      <w:pPr>
        <w:spacing w:after="0" w:line="240" w:lineRule="auto"/>
        <w:jc w:val="both"/>
      </w:pPr>
      <w:r w:rsidRPr="009F5BFC">
        <w:t>Lisa tekstis tuleb näidata, milles pooled kokku lepivad, sealhulgas ka, mis ajast muudatused või lisas toodud muud asjaolud kehtima hakkavad. Töö või vara üleandmise-vastuvõtmise akti korral tuleb märkida, mida üle antakse ja vastu võetakse ning missugused on poolte kohustused töö või vara üleandmisel-vastuvõtmisel.</w:t>
      </w:r>
    </w:p>
    <w:p w:rsidR="00A420B2" w:rsidRPr="009F5BFC" w:rsidRDefault="00A420B2" w:rsidP="00E73596">
      <w:pPr>
        <w:spacing w:after="0" w:line="240" w:lineRule="auto"/>
        <w:jc w:val="both"/>
      </w:pPr>
    </w:p>
    <w:p w:rsidR="00A420B2" w:rsidRPr="009F5BFC" w:rsidRDefault="006A07E3" w:rsidP="00E73596">
      <w:pPr>
        <w:spacing w:after="0" w:line="240" w:lineRule="auto"/>
        <w:jc w:val="both"/>
      </w:pPr>
      <w:r w:rsidRPr="006A07E3">
        <w:t>3)</w:t>
      </w:r>
      <w:r w:rsidR="00A420B2" w:rsidRPr="009F5BFC">
        <w:rPr>
          <w:b/>
        </w:rPr>
        <w:t xml:space="preserve"> Lisamärge</w:t>
      </w:r>
      <w:r w:rsidR="00A420B2" w:rsidRPr="009F5BFC">
        <w:t xml:space="preserve"> vormistatakse 1,5 cm kaugusele lehe ülaservast paremasse veerisesse. Lisamärkes on kirjas, kellega ja millal sõlmitud ning millise lepingu juurde lisa kuulub.</w:t>
      </w:r>
    </w:p>
    <w:p w:rsidR="00A420B2" w:rsidRPr="009F5BFC" w:rsidRDefault="00A420B2" w:rsidP="00E73596">
      <w:pPr>
        <w:spacing w:after="0" w:line="240" w:lineRule="auto"/>
        <w:jc w:val="both"/>
      </w:pPr>
    </w:p>
    <w:p w:rsidR="00A420B2" w:rsidRPr="009F5BFC" w:rsidRDefault="00A420B2" w:rsidP="00E73596">
      <w:pPr>
        <w:spacing w:after="0" w:line="240" w:lineRule="auto"/>
        <w:jc w:val="both"/>
      </w:pPr>
      <w:r w:rsidRPr="009F5BFC">
        <w:t>Näited:</w:t>
      </w:r>
    </w:p>
    <w:p w:rsidR="00A420B2" w:rsidRPr="009F5BFC" w:rsidRDefault="00A420B2" w:rsidP="00E73596">
      <w:pPr>
        <w:spacing w:after="0" w:line="240" w:lineRule="auto"/>
        <w:jc w:val="both"/>
      </w:pPr>
      <w:r w:rsidRPr="009F5BFC">
        <w:t>Lisa 1</w:t>
      </w:r>
    </w:p>
    <w:p w:rsidR="00A420B2" w:rsidRPr="009F5BFC" w:rsidRDefault="00A420B2" w:rsidP="00E73596">
      <w:pPr>
        <w:spacing w:after="0" w:line="240" w:lineRule="auto"/>
        <w:jc w:val="both"/>
      </w:pPr>
      <w:r w:rsidRPr="009F5BFC">
        <w:t>RMK ja AS Mets ja Puu vahelise 28.02.20</w:t>
      </w:r>
      <w:r w:rsidR="009F0223">
        <w:t>12</w:t>
      </w:r>
      <w:r w:rsidRPr="009F5BFC">
        <w:t>. a</w:t>
      </w:r>
    </w:p>
    <w:p w:rsidR="00A420B2" w:rsidRDefault="00A420B2" w:rsidP="00E73596">
      <w:pPr>
        <w:spacing w:after="0" w:line="240" w:lineRule="auto"/>
        <w:jc w:val="both"/>
      </w:pPr>
      <w:r w:rsidRPr="009F5BFC">
        <w:t>metsamaterjali müügilepingu nr 3-2.5.1/4079071 juurde</w:t>
      </w:r>
    </w:p>
    <w:p w:rsidR="0044611C" w:rsidRDefault="0044611C" w:rsidP="00E73596">
      <w:pPr>
        <w:spacing w:after="0" w:line="240" w:lineRule="auto"/>
        <w:jc w:val="both"/>
      </w:pPr>
    </w:p>
    <w:p w:rsidR="00F94E8A" w:rsidRDefault="00F94E8A" w:rsidP="00E73596">
      <w:pPr>
        <w:spacing w:after="0" w:line="240" w:lineRule="auto"/>
        <w:jc w:val="both"/>
      </w:pPr>
    </w:p>
    <w:p w:rsidR="00F94E8A" w:rsidRDefault="00F94E8A" w:rsidP="00E73596">
      <w:pPr>
        <w:spacing w:after="0" w:line="240" w:lineRule="auto"/>
        <w:jc w:val="both"/>
      </w:pPr>
    </w:p>
    <w:p w:rsidR="00F94E8A" w:rsidRDefault="00F94E8A" w:rsidP="00E73596">
      <w:pPr>
        <w:spacing w:after="0" w:line="240" w:lineRule="auto"/>
        <w:jc w:val="both"/>
      </w:pPr>
      <w:bookmarkStart w:id="0" w:name="_GoBack"/>
      <w:bookmarkEnd w:id="0"/>
    </w:p>
    <w:p w:rsidR="00A420B2" w:rsidRPr="009F5BFC" w:rsidRDefault="00A420B2" w:rsidP="00E73596">
      <w:pPr>
        <w:spacing w:after="0" w:line="240" w:lineRule="auto"/>
        <w:jc w:val="both"/>
      </w:pPr>
      <w:r w:rsidRPr="009F5BFC">
        <w:lastRenderedPageBreak/>
        <w:t>Lisa 3</w:t>
      </w:r>
    </w:p>
    <w:p w:rsidR="00A420B2" w:rsidRPr="009F5BFC" w:rsidRDefault="00A420B2" w:rsidP="00E73596">
      <w:pPr>
        <w:spacing w:after="0" w:line="240" w:lineRule="auto"/>
        <w:jc w:val="both"/>
      </w:pPr>
      <w:r w:rsidRPr="009F5BFC">
        <w:t xml:space="preserve">RMK ja </w:t>
      </w:r>
      <w:proofErr w:type="spellStart"/>
      <w:r w:rsidRPr="009F5BFC">
        <w:t>Velor</w:t>
      </w:r>
      <w:proofErr w:type="spellEnd"/>
      <w:r w:rsidRPr="009F5BFC">
        <w:t xml:space="preserve"> </w:t>
      </w:r>
      <w:proofErr w:type="spellStart"/>
      <w:r w:rsidRPr="009F5BFC">
        <w:t>Ainla</w:t>
      </w:r>
      <w:proofErr w:type="spellEnd"/>
      <w:r w:rsidRPr="009F5BFC">
        <w:t xml:space="preserve"> vahel</w:t>
      </w:r>
    </w:p>
    <w:p w:rsidR="00A420B2" w:rsidRPr="009F5BFC" w:rsidRDefault="00A420B2" w:rsidP="00E73596">
      <w:pPr>
        <w:spacing w:after="0" w:line="240" w:lineRule="auto"/>
        <w:jc w:val="both"/>
      </w:pPr>
      <w:r w:rsidRPr="009F5BFC">
        <w:t>28.07.201</w:t>
      </w:r>
      <w:r w:rsidR="009F0223">
        <w:t>2</w:t>
      </w:r>
      <w:r w:rsidRPr="009F5BFC">
        <w:t xml:space="preserve"> sõlmitud</w:t>
      </w:r>
    </w:p>
    <w:p w:rsidR="00A420B2" w:rsidRPr="009F5BFC" w:rsidRDefault="00A420B2" w:rsidP="00E73596">
      <w:pPr>
        <w:spacing w:after="0" w:line="240" w:lineRule="auto"/>
        <w:jc w:val="both"/>
      </w:pPr>
      <w:r w:rsidRPr="009F5BFC">
        <w:t>töövõtulepingule nr 2-14/1067</w:t>
      </w:r>
    </w:p>
    <w:p w:rsidR="00A420B2" w:rsidRPr="009F5BFC" w:rsidRDefault="00A420B2" w:rsidP="00E73596">
      <w:pPr>
        <w:spacing w:after="0" w:line="240" w:lineRule="auto"/>
        <w:jc w:val="both"/>
      </w:pPr>
    </w:p>
    <w:p w:rsidR="00A420B2" w:rsidRPr="009F5BFC" w:rsidRDefault="006A07E3" w:rsidP="00E73596">
      <w:pPr>
        <w:spacing w:after="0" w:line="240" w:lineRule="auto"/>
        <w:jc w:val="both"/>
      </w:pPr>
      <w:r>
        <w:t>4)</w:t>
      </w:r>
      <w:r w:rsidR="00A420B2" w:rsidRPr="009F5BFC">
        <w:t xml:space="preserve"> Kui leping ja selle </w:t>
      </w:r>
      <w:proofErr w:type="spellStart"/>
      <w:r w:rsidR="00A420B2" w:rsidRPr="009F5BFC">
        <w:t>lisa(d</w:t>
      </w:r>
      <w:proofErr w:type="spellEnd"/>
      <w:r w:rsidR="00A420B2" w:rsidRPr="009F5BFC">
        <w:t>) allkirjastatakse ühe failina digitaalselt, siis lisa lisamärkes lepingu kuupäeva ei kirjutata.</w:t>
      </w:r>
    </w:p>
    <w:p w:rsidR="00A420B2" w:rsidRPr="009F5BFC" w:rsidRDefault="00A420B2" w:rsidP="00E73596">
      <w:pPr>
        <w:spacing w:after="0" w:line="240" w:lineRule="auto"/>
        <w:jc w:val="both"/>
      </w:pPr>
    </w:p>
    <w:p w:rsidR="00A420B2" w:rsidRPr="009F5BFC" w:rsidRDefault="00A420B2" w:rsidP="00E73596">
      <w:pPr>
        <w:spacing w:after="0" w:line="240" w:lineRule="auto"/>
        <w:jc w:val="both"/>
      </w:pPr>
      <w:r w:rsidRPr="009F5BFC">
        <w:t xml:space="preserve">Näide: </w:t>
      </w:r>
    </w:p>
    <w:p w:rsidR="00A420B2" w:rsidRPr="009F5BFC" w:rsidRDefault="00A420B2" w:rsidP="00E73596">
      <w:pPr>
        <w:spacing w:after="0" w:line="240" w:lineRule="auto"/>
        <w:jc w:val="both"/>
      </w:pPr>
      <w:r w:rsidRPr="009F5BFC">
        <w:t>Lisa 1</w:t>
      </w:r>
    </w:p>
    <w:p w:rsidR="00A420B2" w:rsidRPr="009F5BFC" w:rsidRDefault="00A420B2" w:rsidP="00E73596">
      <w:pPr>
        <w:spacing w:after="0" w:line="240" w:lineRule="auto"/>
        <w:jc w:val="both"/>
      </w:pPr>
      <w:r w:rsidRPr="009F5BFC">
        <w:t xml:space="preserve">RMK ja AS Mets ja Puu vahelise </w:t>
      </w:r>
    </w:p>
    <w:p w:rsidR="00A71E32" w:rsidRDefault="00A420B2" w:rsidP="00E73596">
      <w:pPr>
        <w:spacing w:after="0" w:line="240" w:lineRule="auto"/>
        <w:jc w:val="both"/>
      </w:pPr>
      <w:r w:rsidRPr="009F5BFC">
        <w:t>metsamaterjali müügilepingu nr 3-2.5.1/4079071 juurde</w:t>
      </w:r>
    </w:p>
    <w:p w:rsidR="00A41681" w:rsidRDefault="00A41681" w:rsidP="00E73596">
      <w:pPr>
        <w:spacing w:after="0" w:line="240" w:lineRule="auto"/>
        <w:jc w:val="both"/>
      </w:pPr>
    </w:p>
    <w:p w:rsidR="006B0F1E" w:rsidRPr="00D60FA4" w:rsidRDefault="006B0F1E" w:rsidP="00E73596">
      <w:pPr>
        <w:spacing w:before="120" w:after="0" w:line="240" w:lineRule="auto"/>
        <w:jc w:val="both"/>
      </w:pPr>
      <w:r w:rsidRPr="00D60FA4">
        <w:t>4) „</w:t>
      </w:r>
      <w:r w:rsidRPr="00D60FA4">
        <w:rPr>
          <w:b/>
        </w:rPr>
        <w:t>Asutusesiseseks kasutamiseks”</w:t>
      </w:r>
      <w:r w:rsidRPr="00D60FA4">
        <w:t xml:space="preserve"> märge (vajadusel) vormistatakse juurdepääsupiiranguga lepingu lisale 2,5 cm kaugusele lehe ülaservast paremasse veerisesse või esimese lehe vabasse kohta </w:t>
      </w:r>
      <w:r w:rsidRPr="00D60FA4">
        <w:rPr>
          <w:u w:val="single"/>
        </w:rPr>
        <w:t>juhul, kui lepingu lisa vormistatakse ja allkirjastatakse teisel kuupäeval kui leping.</w:t>
      </w:r>
    </w:p>
    <w:p w:rsidR="006B0F1E" w:rsidRPr="00D60FA4" w:rsidRDefault="006B0F1E" w:rsidP="00E73596">
      <w:pPr>
        <w:spacing w:before="120" w:after="0" w:line="240" w:lineRule="auto"/>
        <w:jc w:val="both"/>
      </w:pPr>
      <w:r w:rsidRPr="00D60FA4">
        <w:t>Märge „ASUTUSESISESEKS KASUTAMISEKS” koosneb piirangu alguse kuupäevast, piirangu lõppemise kuupäevast või põhjusest ja õigusakti viitest, millest tulenevalt juurdepääsupiirang kehtestatakse.</w:t>
      </w:r>
    </w:p>
    <w:p w:rsidR="006B0F1E" w:rsidRPr="009F5BFC" w:rsidRDefault="00A91658" w:rsidP="00E73596">
      <w:pPr>
        <w:spacing w:before="120" w:after="0" w:line="240" w:lineRule="auto"/>
        <w:jc w:val="both"/>
      </w:pPr>
      <w:r w:rsidRPr="00D60FA4">
        <w:t xml:space="preserve">Kui leping ja </w:t>
      </w:r>
      <w:r w:rsidR="00C57533" w:rsidRPr="00D60FA4">
        <w:t xml:space="preserve">selle </w:t>
      </w:r>
      <w:r w:rsidRPr="00D60FA4">
        <w:t xml:space="preserve">lisa vormistatakse ja allkirjastatakse samal kuupäeval, siis olenemata, kas leping ja lisa on ühes failis või on lisa eraldi failis, </w:t>
      </w:r>
      <w:r w:rsidR="006B0F1E" w:rsidRPr="00D60FA4">
        <w:t xml:space="preserve">märgistatakse </w:t>
      </w:r>
      <w:r w:rsidRPr="00D60FA4">
        <w:t>lisa</w:t>
      </w:r>
      <w:r w:rsidR="006B0F1E" w:rsidRPr="00D60FA4">
        <w:t xml:space="preserve"> 1,5 cm lehe ülaserva paremast veerisest sõnadega „ASUTUSESISESEKS KASUTAMISEKS”</w:t>
      </w:r>
      <w:r w:rsidRPr="00D60FA4">
        <w:t xml:space="preserve"> </w:t>
      </w:r>
      <w:r w:rsidR="006B0F1E" w:rsidRPr="00D60FA4">
        <w:t>või lühendiga „AK”.</w:t>
      </w:r>
      <w:r w:rsidRPr="00D60FA4">
        <w:t xml:space="preserve"> </w:t>
      </w:r>
      <w:r w:rsidR="007632FB" w:rsidRPr="00D60FA4">
        <w:t>Lisadel on lubatud kasutada ka eelnevalt kirjeldatud märget, kus on kirjas kõik juurdepääsupiirangut kirjeldav informatsioon.</w:t>
      </w:r>
    </w:p>
    <w:p w:rsidR="00CE409A" w:rsidRDefault="00CE409A" w:rsidP="00E73596">
      <w:pPr>
        <w:spacing w:before="120" w:after="0" w:line="240" w:lineRule="auto"/>
        <w:jc w:val="both"/>
      </w:pPr>
    </w:p>
    <w:p w:rsidR="00A41681" w:rsidRPr="00D60FA4" w:rsidRDefault="00A41681" w:rsidP="00E73596">
      <w:pPr>
        <w:spacing w:before="120" w:after="0" w:line="240" w:lineRule="auto"/>
        <w:jc w:val="both"/>
        <w:rPr>
          <w:b/>
        </w:rPr>
      </w:pPr>
      <w:r w:rsidRPr="00D60FA4">
        <w:rPr>
          <w:b/>
        </w:rPr>
        <w:t>LEPINGU JA LEPINGU LISA FAILINIMEDE VORMISTAMINE</w:t>
      </w:r>
    </w:p>
    <w:p w:rsidR="00A41681" w:rsidRPr="00D60FA4" w:rsidRDefault="00A41681" w:rsidP="00E73596">
      <w:pPr>
        <w:pStyle w:val="Subtitle"/>
        <w:spacing w:before="120" w:after="0" w:line="240" w:lineRule="auto"/>
        <w:jc w:val="both"/>
      </w:pPr>
    </w:p>
    <w:p w:rsidR="006D43C3" w:rsidRPr="00D60FA4" w:rsidRDefault="006D43C3" w:rsidP="006D43C3">
      <w:pPr>
        <w:pStyle w:val="NoSpacing"/>
      </w:pPr>
      <w:r>
        <w:t>1</w:t>
      </w:r>
      <w:r w:rsidRPr="00D60FA4">
        <w:t xml:space="preserve">) </w:t>
      </w:r>
      <w:r w:rsidR="006A6D58">
        <w:t>Digitaalselt allkirjastatava l</w:t>
      </w:r>
      <w:r w:rsidRPr="00D60FA4">
        <w:t>epingu ja selle lisade vormistamisel tuleb kasutada arhiivipüsivaid failiformaate .</w:t>
      </w:r>
      <w:proofErr w:type="spellStart"/>
      <w:r w:rsidRPr="00D60FA4">
        <w:rPr>
          <w:i/>
        </w:rPr>
        <w:t>pdf/a</w:t>
      </w:r>
      <w:proofErr w:type="spellEnd"/>
      <w:r w:rsidRPr="00D60FA4">
        <w:t xml:space="preserve">, </w:t>
      </w:r>
      <w:r w:rsidRPr="00D60FA4">
        <w:rPr>
          <w:i/>
        </w:rPr>
        <w:t>.</w:t>
      </w:r>
      <w:proofErr w:type="spellStart"/>
      <w:r w:rsidRPr="00D60FA4">
        <w:rPr>
          <w:i/>
        </w:rPr>
        <w:t>tiff</w:t>
      </w:r>
      <w:proofErr w:type="spellEnd"/>
      <w:r w:rsidRPr="00D60FA4">
        <w:t xml:space="preserve">, </w:t>
      </w:r>
      <w:r w:rsidRPr="00D60FA4">
        <w:rPr>
          <w:i/>
        </w:rPr>
        <w:t>.</w:t>
      </w:r>
      <w:proofErr w:type="spellStart"/>
      <w:r w:rsidRPr="00D60FA4">
        <w:rPr>
          <w:i/>
        </w:rPr>
        <w:t>png</w:t>
      </w:r>
      <w:proofErr w:type="spellEnd"/>
      <w:r w:rsidRPr="00D60FA4">
        <w:t>.</w:t>
      </w:r>
    </w:p>
    <w:p w:rsidR="006D43C3" w:rsidRDefault="006D43C3" w:rsidP="00D60FA4">
      <w:pPr>
        <w:pStyle w:val="NoSpacing"/>
      </w:pPr>
    </w:p>
    <w:p w:rsidR="00A41681" w:rsidRPr="00D60FA4" w:rsidRDefault="006D43C3" w:rsidP="00D60FA4">
      <w:pPr>
        <w:pStyle w:val="NoSpacing"/>
      </w:pPr>
      <w:r>
        <w:t>2</w:t>
      </w:r>
      <w:r w:rsidR="00E73596" w:rsidRPr="00D60FA4">
        <w:t xml:space="preserve">) </w:t>
      </w:r>
      <w:r w:rsidR="00A41681" w:rsidRPr="00D60FA4">
        <w:t xml:space="preserve">RMK töötajate poolt digitaalselt allkirjastatavate lepingute ja </w:t>
      </w:r>
      <w:r w:rsidR="004D5454" w:rsidRPr="00D60FA4">
        <w:t>lepingute</w:t>
      </w:r>
      <w:r w:rsidR="00A41681" w:rsidRPr="00D60FA4">
        <w:t xml:space="preserve"> lisade failinimed peavad sisaldama dokumendiliigi nimetust, teise poole nime </w:t>
      </w:r>
      <w:r w:rsidR="00D2291B" w:rsidRPr="00D60FA4">
        <w:t>ja</w:t>
      </w:r>
      <w:r w:rsidR="00A41681" w:rsidRPr="00D60FA4">
        <w:t xml:space="preserve"> järjekorranumbrit lepingu registris. Failinimed ei tohi sisaldada tühikuid ja täpitähti ega muid märke peale alakriipsu. Tühikute asemel tuleb kasutada alakriipse.</w:t>
      </w:r>
    </w:p>
    <w:p w:rsidR="00D60FA4" w:rsidRDefault="00D60FA4" w:rsidP="00D60FA4">
      <w:pPr>
        <w:pStyle w:val="NoSpacing"/>
      </w:pPr>
    </w:p>
    <w:p w:rsidR="00A41681" w:rsidRPr="00D60FA4" w:rsidRDefault="00A41681" w:rsidP="00D60FA4">
      <w:pPr>
        <w:pStyle w:val="NoSpacing"/>
      </w:pPr>
      <w:r w:rsidRPr="00D60FA4">
        <w:t>Näited:</w:t>
      </w:r>
    </w:p>
    <w:p w:rsidR="00A41681" w:rsidRPr="00D60FA4" w:rsidRDefault="00A41681" w:rsidP="00D60FA4">
      <w:pPr>
        <w:pStyle w:val="NoSpacing"/>
      </w:pPr>
      <w:r w:rsidRPr="00D60FA4">
        <w:t>Leping_Eesti_Post_12345</w:t>
      </w:r>
    </w:p>
    <w:p w:rsidR="00A41681" w:rsidRPr="00D60FA4" w:rsidRDefault="00A41681" w:rsidP="00D60FA4">
      <w:pPr>
        <w:pStyle w:val="NoSpacing"/>
      </w:pPr>
      <w:r w:rsidRPr="00D60FA4">
        <w:t>Lepingu_</w:t>
      </w:r>
      <w:r w:rsidR="00D2291B" w:rsidRPr="00D60FA4">
        <w:t>muutmise_kokkulepe</w:t>
      </w:r>
      <w:r w:rsidRPr="00D60FA4">
        <w:t>_Eesti_Post_12345</w:t>
      </w:r>
    </w:p>
    <w:p w:rsidR="00A41681" w:rsidRPr="00D60FA4" w:rsidRDefault="00A41681" w:rsidP="00D60FA4">
      <w:pPr>
        <w:pStyle w:val="NoSpacing"/>
      </w:pPr>
      <w:r w:rsidRPr="00D60FA4">
        <w:t>Akt_Eesti_Post_12345</w:t>
      </w:r>
    </w:p>
    <w:p w:rsidR="00E73596" w:rsidRPr="00D60FA4" w:rsidRDefault="00E73596" w:rsidP="00D60FA4">
      <w:pPr>
        <w:pStyle w:val="NoSpacing"/>
      </w:pPr>
    </w:p>
    <w:p w:rsidR="00BC1798" w:rsidRDefault="006D43C3" w:rsidP="00D60FA4">
      <w:pPr>
        <w:pStyle w:val="NoSpacing"/>
      </w:pPr>
      <w:r>
        <w:t>3</w:t>
      </w:r>
      <w:r w:rsidR="00C57533" w:rsidRPr="00D60FA4">
        <w:t xml:space="preserve">) </w:t>
      </w:r>
      <w:r w:rsidR="00BC1798" w:rsidRPr="00D60FA4">
        <w:t>Kui leping ja</w:t>
      </w:r>
      <w:r w:rsidR="001B0F5D" w:rsidRPr="00D60FA4">
        <w:t xml:space="preserve"> </w:t>
      </w:r>
      <w:r w:rsidR="00C57533" w:rsidRPr="00D60FA4">
        <w:t>selle</w:t>
      </w:r>
      <w:r w:rsidR="00BC1798" w:rsidRPr="00D60FA4">
        <w:t xml:space="preserve"> lisad on vormistatud ühte faili, siis failile antakse peadokumendi ehk lepingu nimi.</w:t>
      </w:r>
    </w:p>
    <w:p w:rsidR="00D60FA4" w:rsidRPr="00D60FA4" w:rsidRDefault="00D60FA4" w:rsidP="00D60FA4">
      <w:pPr>
        <w:pStyle w:val="NoSpacing"/>
      </w:pPr>
    </w:p>
    <w:p w:rsidR="00BC1798" w:rsidRPr="00D60FA4" w:rsidRDefault="00BC1798" w:rsidP="00D60FA4">
      <w:pPr>
        <w:pStyle w:val="NoSpacing"/>
      </w:pPr>
      <w:r w:rsidRPr="00D60FA4">
        <w:t>Näide:</w:t>
      </w:r>
    </w:p>
    <w:p w:rsidR="00BC1798" w:rsidRPr="00D60FA4" w:rsidRDefault="00BC1798" w:rsidP="00D60FA4">
      <w:pPr>
        <w:pStyle w:val="NoSpacing"/>
      </w:pPr>
      <w:r w:rsidRPr="00D60FA4">
        <w:t>Leping_Eesti_Post_12345</w:t>
      </w:r>
    </w:p>
    <w:p w:rsidR="00BC1798" w:rsidRPr="00D60FA4" w:rsidRDefault="00BC1798" w:rsidP="00D60FA4">
      <w:pPr>
        <w:pStyle w:val="NoSpacing"/>
      </w:pPr>
    </w:p>
    <w:p w:rsidR="00BC1798" w:rsidRDefault="006D43C3" w:rsidP="00D60FA4">
      <w:pPr>
        <w:pStyle w:val="NoSpacing"/>
      </w:pPr>
      <w:r>
        <w:t>4</w:t>
      </w:r>
      <w:r w:rsidR="001B0F5D" w:rsidRPr="00D60FA4">
        <w:t xml:space="preserve">) </w:t>
      </w:r>
      <w:r w:rsidR="00BC1798" w:rsidRPr="00D60FA4">
        <w:t xml:space="preserve">Kui leping ja </w:t>
      </w:r>
      <w:r w:rsidR="00C57533" w:rsidRPr="00D60FA4">
        <w:t>selle</w:t>
      </w:r>
      <w:r w:rsidR="004702A6">
        <w:t xml:space="preserve"> </w:t>
      </w:r>
      <w:r w:rsidR="00BC1798" w:rsidRPr="00D60FA4">
        <w:t>lisad on vormistatud eraldi failidesse, siis vormistatakse failinimed nii, nagu on punktis 1 kirjeldatud. Nii leping kui ka lisad allkirjastatakse ühes digikonteineris ja digikonteinerile antakse peadokumendi ehk lepingu nimi.</w:t>
      </w:r>
    </w:p>
    <w:p w:rsidR="00D60FA4" w:rsidRPr="00D60FA4" w:rsidRDefault="00D60FA4" w:rsidP="00D60FA4">
      <w:pPr>
        <w:pStyle w:val="NoSpacing"/>
      </w:pPr>
    </w:p>
    <w:p w:rsidR="00BC1798" w:rsidRPr="00D60FA4" w:rsidRDefault="00BC1798" w:rsidP="00D60FA4">
      <w:pPr>
        <w:pStyle w:val="NoSpacing"/>
      </w:pPr>
      <w:r w:rsidRPr="00D60FA4">
        <w:t>Näide:</w:t>
      </w:r>
    </w:p>
    <w:p w:rsidR="00BC1798" w:rsidRPr="00D60FA4" w:rsidRDefault="00BC1798" w:rsidP="00D60FA4">
      <w:pPr>
        <w:pStyle w:val="NoSpacing"/>
      </w:pPr>
      <w:r w:rsidRPr="00D60FA4">
        <w:t>Leping_Eesti_Post_12345</w:t>
      </w:r>
    </w:p>
    <w:p w:rsidR="00BC1798" w:rsidRPr="00D60FA4" w:rsidRDefault="00BC1798" w:rsidP="00D60FA4">
      <w:pPr>
        <w:pStyle w:val="NoSpacing"/>
      </w:pPr>
    </w:p>
    <w:p w:rsidR="00A41681" w:rsidRPr="00D60FA4" w:rsidRDefault="006D43C3" w:rsidP="00D60FA4">
      <w:pPr>
        <w:pStyle w:val="NoSpacing"/>
      </w:pPr>
      <w:r>
        <w:t>5</w:t>
      </w:r>
      <w:r w:rsidR="00C57533" w:rsidRPr="00D60FA4">
        <w:t xml:space="preserve">) </w:t>
      </w:r>
      <w:r w:rsidR="006D1C31" w:rsidRPr="00D60FA4">
        <w:t xml:space="preserve">Kui lepingule ja </w:t>
      </w:r>
      <w:r w:rsidR="00C57533" w:rsidRPr="00D60FA4">
        <w:t>selle</w:t>
      </w:r>
      <w:r w:rsidR="006D1C31" w:rsidRPr="00D60FA4">
        <w:t xml:space="preserve"> lisadele vormistatakse juurde kaaskiri teis(t)ele lepingpool(t)ele, siis</w:t>
      </w:r>
      <w:r w:rsidR="00A41681" w:rsidRPr="00D60FA4">
        <w:t xml:space="preserve"> kaaskiri allkirj</w:t>
      </w:r>
      <w:r w:rsidR="006D1C31" w:rsidRPr="00D60FA4">
        <w:t>astatakse eraldi ning leping</w:t>
      </w:r>
      <w:r w:rsidR="00993B12">
        <w:t xml:space="preserve"> koos</w:t>
      </w:r>
      <w:r w:rsidR="006D1C31" w:rsidRPr="00D60FA4">
        <w:t xml:space="preserve"> lisad</w:t>
      </w:r>
      <w:r w:rsidR="00993B12">
        <w:t>ega</w:t>
      </w:r>
      <w:r w:rsidR="00A41681" w:rsidRPr="00D60FA4">
        <w:t xml:space="preserve"> eraldi.</w:t>
      </w:r>
    </w:p>
    <w:p w:rsidR="00C57533" w:rsidRPr="00D60FA4" w:rsidRDefault="00C57533" w:rsidP="00D60FA4">
      <w:pPr>
        <w:pStyle w:val="NoSpacing"/>
      </w:pPr>
    </w:p>
    <w:p w:rsidR="006D1C31" w:rsidRPr="004D5454" w:rsidRDefault="00C57533" w:rsidP="00D60FA4">
      <w:pPr>
        <w:pStyle w:val="NoSpacing"/>
        <w:rPr>
          <w:highlight w:val="cyan"/>
          <w:lang w:val="fi-FI"/>
        </w:rPr>
      </w:pPr>
      <w:r w:rsidRPr="00D60FA4">
        <w:t xml:space="preserve">6) </w:t>
      </w:r>
      <w:proofErr w:type="spellStart"/>
      <w:r w:rsidR="00A41681" w:rsidRPr="00D60FA4">
        <w:rPr>
          <w:lang w:val="fi-FI"/>
        </w:rPr>
        <w:t>Kui</w:t>
      </w:r>
      <w:proofErr w:type="spellEnd"/>
      <w:r w:rsidR="00A41681" w:rsidRPr="00D60FA4">
        <w:rPr>
          <w:lang w:val="fi-FI"/>
        </w:rPr>
        <w:t xml:space="preserve"> </w:t>
      </w:r>
      <w:proofErr w:type="spellStart"/>
      <w:r w:rsidR="006D1C31" w:rsidRPr="00D60FA4">
        <w:rPr>
          <w:lang w:val="fi-FI"/>
        </w:rPr>
        <w:t>leping</w:t>
      </w:r>
      <w:proofErr w:type="spellEnd"/>
      <w:r w:rsidR="006D1C31" w:rsidRPr="00D60FA4">
        <w:rPr>
          <w:lang w:val="fi-FI"/>
        </w:rPr>
        <w:t xml:space="preserve"> </w:t>
      </w:r>
      <w:proofErr w:type="spellStart"/>
      <w:r w:rsidR="006D1C31" w:rsidRPr="00D60FA4">
        <w:rPr>
          <w:lang w:val="fi-FI"/>
        </w:rPr>
        <w:t>või</w:t>
      </w:r>
      <w:proofErr w:type="spellEnd"/>
      <w:r w:rsidR="006D1C31" w:rsidRPr="00D60FA4">
        <w:rPr>
          <w:lang w:val="fi-FI"/>
        </w:rPr>
        <w:t xml:space="preserve"> </w:t>
      </w:r>
      <w:proofErr w:type="spellStart"/>
      <w:r w:rsidRPr="00D60FA4">
        <w:rPr>
          <w:lang w:val="fi-FI"/>
        </w:rPr>
        <w:t>selle</w:t>
      </w:r>
      <w:proofErr w:type="spellEnd"/>
      <w:r w:rsidR="006D1C31" w:rsidRPr="00D60FA4">
        <w:rPr>
          <w:lang w:val="fi-FI"/>
        </w:rPr>
        <w:t xml:space="preserve"> </w:t>
      </w:r>
      <w:proofErr w:type="spellStart"/>
      <w:r w:rsidR="006D1C31" w:rsidRPr="00D60FA4">
        <w:rPr>
          <w:lang w:val="fi-FI"/>
        </w:rPr>
        <w:t>lisa</w:t>
      </w:r>
      <w:proofErr w:type="spellEnd"/>
      <w:r w:rsidR="00A41681" w:rsidRPr="00D60FA4">
        <w:rPr>
          <w:lang w:val="fi-FI"/>
        </w:rPr>
        <w:t xml:space="preserve"> on </w:t>
      </w:r>
      <w:proofErr w:type="spellStart"/>
      <w:r w:rsidR="00A41681" w:rsidRPr="00D60FA4">
        <w:rPr>
          <w:lang w:val="fi-FI"/>
        </w:rPr>
        <w:t>esimese</w:t>
      </w:r>
      <w:proofErr w:type="spellEnd"/>
      <w:r w:rsidR="00A41681" w:rsidRPr="00D60FA4">
        <w:rPr>
          <w:lang w:val="fi-FI"/>
        </w:rPr>
        <w:t xml:space="preserve"> </w:t>
      </w:r>
      <w:proofErr w:type="spellStart"/>
      <w:r w:rsidR="00A41681" w:rsidRPr="00D60FA4">
        <w:rPr>
          <w:lang w:val="fi-FI"/>
        </w:rPr>
        <w:t>allkirjastaja</w:t>
      </w:r>
      <w:proofErr w:type="spellEnd"/>
      <w:r w:rsidR="00A41681" w:rsidRPr="00D60FA4">
        <w:rPr>
          <w:lang w:val="fi-FI"/>
        </w:rPr>
        <w:t xml:space="preserve"> </w:t>
      </w:r>
      <w:proofErr w:type="spellStart"/>
      <w:r w:rsidR="00A41681" w:rsidRPr="00D60FA4">
        <w:rPr>
          <w:lang w:val="fi-FI"/>
        </w:rPr>
        <w:t>poolt</w:t>
      </w:r>
      <w:proofErr w:type="spellEnd"/>
      <w:r w:rsidR="00A41681" w:rsidRPr="00D60FA4">
        <w:rPr>
          <w:lang w:val="fi-FI"/>
        </w:rPr>
        <w:t xml:space="preserve"> </w:t>
      </w:r>
      <w:proofErr w:type="spellStart"/>
      <w:r w:rsidR="00A41681" w:rsidRPr="00D60FA4">
        <w:rPr>
          <w:lang w:val="fi-FI"/>
        </w:rPr>
        <w:t>allkirjastatud</w:t>
      </w:r>
      <w:proofErr w:type="spellEnd"/>
      <w:r w:rsidR="00A41681" w:rsidRPr="00D60FA4">
        <w:rPr>
          <w:lang w:val="fi-FI"/>
        </w:rPr>
        <w:t xml:space="preserve"> </w:t>
      </w:r>
      <w:proofErr w:type="spellStart"/>
      <w:r w:rsidR="00A41681" w:rsidRPr="00D60FA4">
        <w:rPr>
          <w:lang w:val="fi-FI"/>
        </w:rPr>
        <w:t>digitaalselt</w:t>
      </w:r>
      <w:proofErr w:type="spellEnd"/>
      <w:r w:rsidR="00A41681" w:rsidRPr="00D60FA4">
        <w:rPr>
          <w:lang w:val="fi-FI"/>
        </w:rPr>
        <w:t xml:space="preserve">, </w:t>
      </w:r>
      <w:proofErr w:type="spellStart"/>
      <w:r w:rsidR="00A41681" w:rsidRPr="00D60FA4">
        <w:rPr>
          <w:lang w:val="fi-FI"/>
        </w:rPr>
        <w:t>tuleb</w:t>
      </w:r>
      <w:proofErr w:type="spellEnd"/>
      <w:r w:rsidR="00A41681" w:rsidRPr="00D60FA4">
        <w:rPr>
          <w:lang w:val="fi-FI"/>
        </w:rPr>
        <w:t xml:space="preserve"> ka </w:t>
      </w:r>
      <w:proofErr w:type="spellStart"/>
      <w:r w:rsidR="00A41681" w:rsidRPr="00D60FA4">
        <w:rPr>
          <w:lang w:val="fi-FI"/>
        </w:rPr>
        <w:t>teisel/teistel</w:t>
      </w:r>
      <w:proofErr w:type="spellEnd"/>
      <w:r w:rsidR="00A41681" w:rsidRPr="00D60FA4">
        <w:rPr>
          <w:lang w:val="fi-FI"/>
        </w:rPr>
        <w:t xml:space="preserve"> </w:t>
      </w:r>
      <w:proofErr w:type="spellStart"/>
      <w:r w:rsidR="00A41681" w:rsidRPr="00D60FA4">
        <w:rPr>
          <w:lang w:val="fi-FI"/>
        </w:rPr>
        <w:t>allkirjastajatel</w:t>
      </w:r>
      <w:proofErr w:type="spellEnd"/>
      <w:r w:rsidR="00A41681" w:rsidRPr="00D60FA4">
        <w:rPr>
          <w:lang w:val="fi-FI"/>
        </w:rPr>
        <w:t xml:space="preserve"> </w:t>
      </w:r>
      <w:proofErr w:type="spellStart"/>
      <w:r w:rsidR="00A41681" w:rsidRPr="00D60FA4">
        <w:rPr>
          <w:lang w:val="fi-FI"/>
        </w:rPr>
        <w:t>see</w:t>
      </w:r>
      <w:proofErr w:type="spellEnd"/>
      <w:r w:rsidR="00A41681" w:rsidRPr="00D60FA4">
        <w:rPr>
          <w:lang w:val="fi-FI"/>
        </w:rPr>
        <w:t xml:space="preserve"> </w:t>
      </w:r>
      <w:proofErr w:type="spellStart"/>
      <w:r w:rsidR="00A41681" w:rsidRPr="00D60FA4">
        <w:rPr>
          <w:lang w:val="fi-FI"/>
        </w:rPr>
        <w:t>allkirjastada</w:t>
      </w:r>
      <w:proofErr w:type="spellEnd"/>
      <w:r w:rsidR="00A41681" w:rsidRPr="00D60FA4">
        <w:rPr>
          <w:lang w:val="fi-FI"/>
        </w:rPr>
        <w:t xml:space="preserve"> </w:t>
      </w:r>
      <w:proofErr w:type="spellStart"/>
      <w:r w:rsidR="00A41681" w:rsidRPr="00D60FA4">
        <w:rPr>
          <w:lang w:val="fi-FI"/>
        </w:rPr>
        <w:t>digitaalselt</w:t>
      </w:r>
      <w:proofErr w:type="spellEnd"/>
      <w:r w:rsidR="00A41681" w:rsidRPr="00D60FA4">
        <w:rPr>
          <w:lang w:val="fi-FI"/>
        </w:rPr>
        <w:t xml:space="preserve">. </w:t>
      </w:r>
      <w:proofErr w:type="spellStart"/>
      <w:r w:rsidR="006D1C31" w:rsidRPr="00D60FA4">
        <w:rPr>
          <w:lang w:val="fi-FI"/>
        </w:rPr>
        <w:t>Lepingute</w:t>
      </w:r>
      <w:proofErr w:type="spellEnd"/>
      <w:r w:rsidR="006D1C31" w:rsidRPr="00D60FA4">
        <w:rPr>
          <w:lang w:val="fi-FI"/>
        </w:rPr>
        <w:t xml:space="preserve"> ja </w:t>
      </w:r>
      <w:proofErr w:type="spellStart"/>
      <w:r w:rsidRPr="00D60FA4">
        <w:rPr>
          <w:lang w:val="fi-FI"/>
        </w:rPr>
        <w:t>selle</w:t>
      </w:r>
      <w:proofErr w:type="spellEnd"/>
      <w:r w:rsidR="006D1C31" w:rsidRPr="00D60FA4">
        <w:rPr>
          <w:lang w:val="fi-FI"/>
        </w:rPr>
        <w:t xml:space="preserve"> </w:t>
      </w:r>
      <w:proofErr w:type="spellStart"/>
      <w:r w:rsidR="006D1C31" w:rsidRPr="00D60FA4">
        <w:rPr>
          <w:lang w:val="fi-FI"/>
        </w:rPr>
        <w:t>lisade</w:t>
      </w:r>
      <w:proofErr w:type="spellEnd"/>
      <w:r w:rsidR="00A41681" w:rsidRPr="00D60FA4">
        <w:rPr>
          <w:lang w:val="fi-FI"/>
        </w:rPr>
        <w:t xml:space="preserve">, </w:t>
      </w:r>
      <w:proofErr w:type="spellStart"/>
      <w:r w:rsidR="00A41681" w:rsidRPr="00D60FA4">
        <w:rPr>
          <w:lang w:val="fi-FI"/>
        </w:rPr>
        <w:t>millel</w:t>
      </w:r>
      <w:proofErr w:type="spellEnd"/>
      <w:r w:rsidR="00A41681" w:rsidRPr="00D60FA4">
        <w:rPr>
          <w:lang w:val="fi-FI"/>
        </w:rPr>
        <w:t xml:space="preserve"> </w:t>
      </w:r>
      <w:proofErr w:type="spellStart"/>
      <w:r w:rsidR="00A41681" w:rsidRPr="00D60FA4">
        <w:rPr>
          <w:lang w:val="fi-FI"/>
        </w:rPr>
        <w:t>ühe</w:t>
      </w:r>
      <w:proofErr w:type="spellEnd"/>
      <w:r w:rsidR="00A41681" w:rsidRPr="00D60FA4">
        <w:rPr>
          <w:lang w:val="fi-FI"/>
        </w:rPr>
        <w:t xml:space="preserve"> </w:t>
      </w:r>
      <w:proofErr w:type="spellStart"/>
      <w:r w:rsidR="00A41681" w:rsidRPr="00D60FA4">
        <w:rPr>
          <w:lang w:val="fi-FI"/>
        </w:rPr>
        <w:t>osapoole</w:t>
      </w:r>
      <w:proofErr w:type="spellEnd"/>
      <w:r w:rsidR="00A41681" w:rsidRPr="00D60FA4">
        <w:rPr>
          <w:lang w:val="fi-FI"/>
        </w:rPr>
        <w:t xml:space="preserve"> </w:t>
      </w:r>
      <w:proofErr w:type="spellStart"/>
      <w:r w:rsidR="00A41681" w:rsidRPr="00D60FA4">
        <w:rPr>
          <w:lang w:val="fi-FI"/>
        </w:rPr>
        <w:t>allkiri</w:t>
      </w:r>
      <w:proofErr w:type="spellEnd"/>
      <w:r w:rsidR="00A41681" w:rsidRPr="00D60FA4">
        <w:rPr>
          <w:lang w:val="fi-FI"/>
        </w:rPr>
        <w:t xml:space="preserve"> on </w:t>
      </w:r>
      <w:proofErr w:type="spellStart"/>
      <w:r w:rsidR="00A41681" w:rsidRPr="00D60FA4">
        <w:rPr>
          <w:lang w:val="fi-FI"/>
        </w:rPr>
        <w:t>digitaalne</w:t>
      </w:r>
      <w:proofErr w:type="spellEnd"/>
      <w:r w:rsidR="00A41681" w:rsidRPr="00D60FA4">
        <w:rPr>
          <w:lang w:val="fi-FI"/>
        </w:rPr>
        <w:t xml:space="preserve"> ja </w:t>
      </w:r>
      <w:proofErr w:type="spellStart"/>
      <w:r w:rsidR="00A41681" w:rsidRPr="00D60FA4">
        <w:rPr>
          <w:lang w:val="fi-FI"/>
        </w:rPr>
        <w:t>teis</w:t>
      </w:r>
      <w:r w:rsidR="004D5454" w:rsidRPr="00D60FA4">
        <w:rPr>
          <w:lang w:val="fi-FI"/>
        </w:rPr>
        <w:t>(t)</w:t>
      </w:r>
      <w:r w:rsidR="00A41681" w:rsidRPr="00D60FA4">
        <w:rPr>
          <w:lang w:val="fi-FI"/>
        </w:rPr>
        <w:t>e</w:t>
      </w:r>
      <w:proofErr w:type="spellEnd"/>
      <w:r w:rsidR="00A41681" w:rsidRPr="00D60FA4">
        <w:rPr>
          <w:lang w:val="fi-FI"/>
        </w:rPr>
        <w:t xml:space="preserve"> </w:t>
      </w:r>
      <w:proofErr w:type="spellStart"/>
      <w:r w:rsidR="00A41681" w:rsidRPr="00D60FA4">
        <w:rPr>
          <w:lang w:val="fi-FI"/>
        </w:rPr>
        <w:t>osapool</w:t>
      </w:r>
      <w:r w:rsidR="004D5454" w:rsidRPr="00D60FA4">
        <w:rPr>
          <w:lang w:val="fi-FI"/>
        </w:rPr>
        <w:t>(</w:t>
      </w:r>
      <w:r w:rsidR="00A41681" w:rsidRPr="00D60FA4">
        <w:rPr>
          <w:lang w:val="fi-FI"/>
        </w:rPr>
        <w:t>t</w:t>
      </w:r>
      <w:r w:rsidR="004D5454" w:rsidRPr="00D60FA4">
        <w:rPr>
          <w:lang w:val="fi-FI"/>
        </w:rPr>
        <w:t>)</w:t>
      </w:r>
      <w:r w:rsidR="00A41681" w:rsidRPr="00D60FA4">
        <w:rPr>
          <w:lang w:val="fi-FI"/>
        </w:rPr>
        <w:t>e</w:t>
      </w:r>
      <w:proofErr w:type="spellEnd"/>
      <w:r w:rsidR="00A41681" w:rsidRPr="00D60FA4">
        <w:rPr>
          <w:lang w:val="fi-FI"/>
        </w:rPr>
        <w:t xml:space="preserve"> </w:t>
      </w:r>
      <w:proofErr w:type="spellStart"/>
      <w:r w:rsidR="00A41681" w:rsidRPr="00D60FA4">
        <w:rPr>
          <w:lang w:val="fi-FI"/>
        </w:rPr>
        <w:t>allkiri</w:t>
      </w:r>
      <w:proofErr w:type="spellEnd"/>
      <w:r w:rsidR="00A41681" w:rsidRPr="00D60FA4">
        <w:rPr>
          <w:lang w:val="fi-FI"/>
        </w:rPr>
        <w:t xml:space="preserve"> </w:t>
      </w:r>
      <w:proofErr w:type="spellStart"/>
      <w:r w:rsidR="00A41681" w:rsidRPr="00D60FA4">
        <w:rPr>
          <w:lang w:val="fi-FI"/>
        </w:rPr>
        <w:t>omakäeline</w:t>
      </w:r>
      <w:proofErr w:type="spellEnd"/>
      <w:r w:rsidR="00A41681" w:rsidRPr="00D60FA4">
        <w:rPr>
          <w:lang w:val="fi-FI"/>
        </w:rPr>
        <w:t xml:space="preserve">, </w:t>
      </w:r>
      <w:proofErr w:type="spellStart"/>
      <w:r w:rsidR="00A41681" w:rsidRPr="00D60FA4">
        <w:rPr>
          <w:lang w:val="fi-FI"/>
        </w:rPr>
        <w:t>vormistamine</w:t>
      </w:r>
      <w:proofErr w:type="spellEnd"/>
      <w:r w:rsidR="00A41681" w:rsidRPr="00D60FA4">
        <w:rPr>
          <w:lang w:val="fi-FI"/>
        </w:rPr>
        <w:t xml:space="preserve"> on </w:t>
      </w:r>
      <w:proofErr w:type="spellStart"/>
      <w:r w:rsidR="00A41681" w:rsidRPr="00D60FA4">
        <w:rPr>
          <w:lang w:val="fi-FI"/>
        </w:rPr>
        <w:t>keelatud</w:t>
      </w:r>
      <w:proofErr w:type="spellEnd"/>
      <w:r w:rsidR="00A41681" w:rsidRPr="00D60FA4">
        <w:rPr>
          <w:lang w:val="fi-FI"/>
        </w:rPr>
        <w:t xml:space="preserve">. </w:t>
      </w:r>
      <w:proofErr w:type="spellStart"/>
      <w:r w:rsidR="00A41681" w:rsidRPr="00D60FA4">
        <w:rPr>
          <w:lang w:val="fi-FI"/>
        </w:rPr>
        <w:t>Vaidluse</w:t>
      </w:r>
      <w:proofErr w:type="spellEnd"/>
      <w:r w:rsidR="00A41681" w:rsidRPr="00D60FA4">
        <w:rPr>
          <w:lang w:val="fi-FI"/>
        </w:rPr>
        <w:t xml:space="preserve"> </w:t>
      </w:r>
      <w:proofErr w:type="spellStart"/>
      <w:r w:rsidR="00A41681" w:rsidRPr="00D60FA4">
        <w:rPr>
          <w:lang w:val="fi-FI"/>
        </w:rPr>
        <w:t>korral</w:t>
      </w:r>
      <w:proofErr w:type="spellEnd"/>
      <w:r w:rsidR="00A41681" w:rsidRPr="00D60FA4">
        <w:rPr>
          <w:lang w:val="fi-FI"/>
        </w:rPr>
        <w:t xml:space="preserve"> </w:t>
      </w:r>
      <w:proofErr w:type="spellStart"/>
      <w:r w:rsidR="00A41681" w:rsidRPr="00D60FA4">
        <w:rPr>
          <w:lang w:val="fi-FI"/>
        </w:rPr>
        <w:t>tuleb</w:t>
      </w:r>
      <w:proofErr w:type="spellEnd"/>
      <w:r w:rsidR="00A41681" w:rsidRPr="00D60FA4">
        <w:rPr>
          <w:lang w:val="fi-FI"/>
        </w:rPr>
        <w:t xml:space="preserve"> </w:t>
      </w:r>
      <w:proofErr w:type="spellStart"/>
      <w:r w:rsidR="00A41681" w:rsidRPr="00D60FA4">
        <w:rPr>
          <w:lang w:val="fi-FI"/>
        </w:rPr>
        <w:t>valida</w:t>
      </w:r>
      <w:proofErr w:type="spellEnd"/>
      <w:r w:rsidR="00A41681" w:rsidRPr="00D60FA4">
        <w:rPr>
          <w:lang w:val="fi-FI"/>
        </w:rPr>
        <w:t xml:space="preserve"> </w:t>
      </w:r>
      <w:proofErr w:type="spellStart"/>
      <w:r w:rsidR="00A41681" w:rsidRPr="00D60FA4">
        <w:rPr>
          <w:lang w:val="fi-FI"/>
        </w:rPr>
        <w:t>kõikidele</w:t>
      </w:r>
      <w:proofErr w:type="spellEnd"/>
      <w:r w:rsidR="00A41681" w:rsidRPr="00D60FA4">
        <w:rPr>
          <w:lang w:val="fi-FI"/>
        </w:rPr>
        <w:t xml:space="preserve"> </w:t>
      </w:r>
      <w:proofErr w:type="spellStart"/>
      <w:r w:rsidR="00A41681" w:rsidRPr="00D60FA4">
        <w:rPr>
          <w:lang w:val="fi-FI"/>
        </w:rPr>
        <w:t>osapooltele</w:t>
      </w:r>
      <w:proofErr w:type="spellEnd"/>
      <w:r w:rsidR="00A41681" w:rsidRPr="00D60FA4">
        <w:rPr>
          <w:lang w:val="fi-FI"/>
        </w:rPr>
        <w:t xml:space="preserve"> </w:t>
      </w:r>
      <w:proofErr w:type="spellStart"/>
      <w:r w:rsidR="00A41681" w:rsidRPr="00D60FA4">
        <w:rPr>
          <w:lang w:val="fi-FI"/>
        </w:rPr>
        <w:t>sobilik</w:t>
      </w:r>
      <w:proofErr w:type="spellEnd"/>
      <w:r w:rsidR="00A41681" w:rsidRPr="00D60FA4">
        <w:rPr>
          <w:lang w:val="fi-FI"/>
        </w:rPr>
        <w:t xml:space="preserve"> </w:t>
      </w:r>
      <w:proofErr w:type="spellStart"/>
      <w:r w:rsidR="00A41681" w:rsidRPr="00D60FA4">
        <w:rPr>
          <w:lang w:val="fi-FI"/>
        </w:rPr>
        <w:t>dokumendi</w:t>
      </w:r>
      <w:proofErr w:type="spellEnd"/>
      <w:r w:rsidR="00A41681" w:rsidRPr="00D60FA4">
        <w:rPr>
          <w:lang w:val="fi-FI"/>
        </w:rPr>
        <w:t xml:space="preserve"> </w:t>
      </w:r>
      <w:proofErr w:type="spellStart"/>
      <w:r w:rsidR="00A41681" w:rsidRPr="00D60FA4">
        <w:rPr>
          <w:lang w:val="fi-FI"/>
        </w:rPr>
        <w:t>andmekandja</w:t>
      </w:r>
      <w:proofErr w:type="spellEnd"/>
      <w:r w:rsidR="00A41681" w:rsidRPr="00D60FA4">
        <w:rPr>
          <w:lang w:val="fi-FI"/>
        </w:rPr>
        <w:t xml:space="preserve">, kas siis </w:t>
      </w:r>
      <w:proofErr w:type="spellStart"/>
      <w:r w:rsidR="00A41681" w:rsidRPr="00D60FA4">
        <w:rPr>
          <w:lang w:val="fi-FI"/>
        </w:rPr>
        <w:t>paberil</w:t>
      </w:r>
      <w:proofErr w:type="spellEnd"/>
      <w:r w:rsidR="00A41681" w:rsidRPr="00D60FA4">
        <w:rPr>
          <w:lang w:val="fi-FI"/>
        </w:rPr>
        <w:t xml:space="preserve"> </w:t>
      </w:r>
      <w:proofErr w:type="spellStart"/>
      <w:r w:rsidR="00A41681" w:rsidRPr="00D60FA4">
        <w:rPr>
          <w:lang w:val="fi-FI"/>
        </w:rPr>
        <w:t>või</w:t>
      </w:r>
      <w:proofErr w:type="spellEnd"/>
      <w:r w:rsidR="00A41681" w:rsidRPr="00D60FA4">
        <w:rPr>
          <w:lang w:val="fi-FI"/>
        </w:rPr>
        <w:t xml:space="preserve"> </w:t>
      </w:r>
      <w:proofErr w:type="spellStart"/>
      <w:r w:rsidR="00A41681" w:rsidRPr="00D60FA4">
        <w:rPr>
          <w:lang w:val="fi-FI"/>
        </w:rPr>
        <w:t>digitaalne</w:t>
      </w:r>
      <w:proofErr w:type="spellEnd"/>
      <w:r w:rsidR="00A41681" w:rsidRPr="00D60FA4">
        <w:rPr>
          <w:lang w:val="fi-FI"/>
        </w:rPr>
        <w:t xml:space="preserve"> </w:t>
      </w:r>
      <w:proofErr w:type="spellStart"/>
      <w:r w:rsidR="00A41681" w:rsidRPr="00D60FA4">
        <w:rPr>
          <w:lang w:val="fi-FI"/>
        </w:rPr>
        <w:t>vorm</w:t>
      </w:r>
      <w:proofErr w:type="spellEnd"/>
      <w:r w:rsidR="00A41681" w:rsidRPr="00D60FA4">
        <w:rPr>
          <w:lang w:val="fi-FI"/>
        </w:rPr>
        <w:t>.</w:t>
      </w:r>
    </w:p>
    <w:sectPr w:rsidR="006D1C31" w:rsidRPr="004D5454" w:rsidSect="000D5C1D">
      <w:headerReference w:type="default" r:id="rId8"/>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A97" w:rsidRDefault="00710A97" w:rsidP="000D5C1D">
      <w:pPr>
        <w:spacing w:after="0" w:line="240" w:lineRule="auto"/>
      </w:pPr>
      <w:r>
        <w:separator/>
      </w:r>
    </w:p>
  </w:endnote>
  <w:endnote w:type="continuationSeparator" w:id="0">
    <w:p w:rsidR="00710A97" w:rsidRDefault="00710A97" w:rsidP="000D5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A97" w:rsidRDefault="00710A97" w:rsidP="000D5C1D">
      <w:pPr>
        <w:spacing w:after="0" w:line="240" w:lineRule="auto"/>
      </w:pPr>
      <w:r>
        <w:separator/>
      </w:r>
    </w:p>
  </w:footnote>
  <w:footnote w:type="continuationSeparator" w:id="0">
    <w:p w:rsidR="00710A97" w:rsidRDefault="00710A97" w:rsidP="000D5C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0B2" w:rsidRDefault="003B2E1E">
    <w:pPr>
      <w:pStyle w:val="Header"/>
      <w:jc w:val="center"/>
    </w:pPr>
    <w:r>
      <w:fldChar w:fldCharType="begin"/>
    </w:r>
    <w:r>
      <w:instrText>PAGE   \* MERGEFORMAT</w:instrText>
    </w:r>
    <w:r>
      <w:fldChar w:fldCharType="separate"/>
    </w:r>
    <w:r w:rsidR="00F94E8A">
      <w:rPr>
        <w:noProof/>
      </w:rPr>
      <w:t>2</w:t>
    </w:r>
    <w:r>
      <w:rPr>
        <w:noProof/>
      </w:rPr>
      <w:fldChar w:fldCharType="end"/>
    </w:r>
  </w:p>
  <w:p w:rsidR="00A420B2" w:rsidRDefault="00A420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B22AA"/>
    <w:multiLevelType w:val="hybridMultilevel"/>
    <w:tmpl w:val="21BA2E1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nsid w:val="0CBE7D4F"/>
    <w:multiLevelType w:val="hybridMultilevel"/>
    <w:tmpl w:val="0EDC826E"/>
    <w:lvl w:ilvl="0" w:tplc="ECF89D6E">
      <w:start w:val="1"/>
      <w:numFmt w:val="decimal"/>
      <w:lvlText w:val="%1)"/>
      <w:lvlJc w:val="left"/>
      <w:pPr>
        <w:ind w:left="480" w:hanging="360"/>
      </w:pPr>
      <w:rPr>
        <w:rFonts w:hint="default"/>
      </w:rPr>
    </w:lvl>
    <w:lvl w:ilvl="1" w:tplc="04250019" w:tentative="1">
      <w:start w:val="1"/>
      <w:numFmt w:val="lowerLetter"/>
      <w:lvlText w:val="%2."/>
      <w:lvlJc w:val="left"/>
      <w:pPr>
        <w:ind w:left="1200" w:hanging="360"/>
      </w:pPr>
    </w:lvl>
    <w:lvl w:ilvl="2" w:tplc="0425001B" w:tentative="1">
      <w:start w:val="1"/>
      <w:numFmt w:val="lowerRoman"/>
      <w:lvlText w:val="%3."/>
      <w:lvlJc w:val="right"/>
      <w:pPr>
        <w:ind w:left="1920" w:hanging="180"/>
      </w:pPr>
    </w:lvl>
    <w:lvl w:ilvl="3" w:tplc="0425000F" w:tentative="1">
      <w:start w:val="1"/>
      <w:numFmt w:val="decimal"/>
      <w:lvlText w:val="%4."/>
      <w:lvlJc w:val="left"/>
      <w:pPr>
        <w:ind w:left="2640" w:hanging="360"/>
      </w:pPr>
    </w:lvl>
    <w:lvl w:ilvl="4" w:tplc="04250019" w:tentative="1">
      <w:start w:val="1"/>
      <w:numFmt w:val="lowerLetter"/>
      <w:lvlText w:val="%5."/>
      <w:lvlJc w:val="left"/>
      <w:pPr>
        <w:ind w:left="3360" w:hanging="360"/>
      </w:pPr>
    </w:lvl>
    <w:lvl w:ilvl="5" w:tplc="0425001B" w:tentative="1">
      <w:start w:val="1"/>
      <w:numFmt w:val="lowerRoman"/>
      <w:lvlText w:val="%6."/>
      <w:lvlJc w:val="right"/>
      <w:pPr>
        <w:ind w:left="4080" w:hanging="180"/>
      </w:pPr>
    </w:lvl>
    <w:lvl w:ilvl="6" w:tplc="0425000F" w:tentative="1">
      <w:start w:val="1"/>
      <w:numFmt w:val="decimal"/>
      <w:lvlText w:val="%7."/>
      <w:lvlJc w:val="left"/>
      <w:pPr>
        <w:ind w:left="4800" w:hanging="360"/>
      </w:pPr>
    </w:lvl>
    <w:lvl w:ilvl="7" w:tplc="04250019" w:tentative="1">
      <w:start w:val="1"/>
      <w:numFmt w:val="lowerLetter"/>
      <w:lvlText w:val="%8."/>
      <w:lvlJc w:val="left"/>
      <w:pPr>
        <w:ind w:left="5520" w:hanging="360"/>
      </w:pPr>
    </w:lvl>
    <w:lvl w:ilvl="8" w:tplc="0425001B" w:tentative="1">
      <w:start w:val="1"/>
      <w:numFmt w:val="lowerRoman"/>
      <w:lvlText w:val="%9."/>
      <w:lvlJc w:val="right"/>
      <w:pPr>
        <w:ind w:left="6240" w:hanging="180"/>
      </w:pPr>
    </w:lvl>
  </w:abstractNum>
  <w:abstractNum w:abstractNumId="2">
    <w:nsid w:val="221825A0"/>
    <w:multiLevelType w:val="hybridMultilevel"/>
    <w:tmpl w:val="551448E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nsid w:val="32A75CC7"/>
    <w:multiLevelType w:val="hybridMultilevel"/>
    <w:tmpl w:val="D7B24AC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nsid w:val="3A004B3B"/>
    <w:multiLevelType w:val="hybridMultilevel"/>
    <w:tmpl w:val="ABD6A3C6"/>
    <w:lvl w:ilvl="0" w:tplc="FE34A6A6">
      <w:start w:val="1"/>
      <w:numFmt w:val="decimal"/>
      <w:lvlText w:val="%1)"/>
      <w:lvlJc w:val="left"/>
      <w:pPr>
        <w:ind w:left="420" w:hanging="360"/>
      </w:pPr>
      <w:rPr>
        <w:rFonts w:hint="default"/>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abstractNum w:abstractNumId="5">
    <w:nsid w:val="5AD30A44"/>
    <w:multiLevelType w:val="hybridMultilevel"/>
    <w:tmpl w:val="FF6427A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C1D"/>
    <w:rsid w:val="000037FA"/>
    <w:rsid w:val="000D4180"/>
    <w:rsid w:val="000D5C1D"/>
    <w:rsid w:val="000F4D70"/>
    <w:rsid w:val="00123E23"/>
    <w:rsid w:val="001245C4"/>
    <w:rsid w:val="00124739"/>
    <w:rsid w:val="001B0F5D"/>
    <w:rsid w:val="00206C6E"/>
    <w:rsid w:val="00252E37"/>
    <w:rsid w:val="00252FF9"/>
    <w:rsid w:val="00287ED6"/>
    <w:rsid w:val="002A0EF7"/>
    <w:rsid w:val="002A2145"/>
    <w:rsid w:val="002F58E5"/>
    <w:rsid w:val="00303ECE"/>
    <w:rsid w:val="00350CB2"/>
    <w:rsid w:val="00351650"/>
    <w:rsid w:val="003548EB"/>
    <w:rsid w:val="00387083"/>
    <w:rsid w:val="003B2E1E"/>
    <w:rsid w:val="003E14FF"/>
    <w:rsid w:val="003F15C0"/>
    <w:rsid w:val="004333E9"/>
    <w:rsid w:val="0044611C"/>
    <w:rsid w:val="004675F8"/>
    <w:rsid w:val="004702A6"/>
    <w:rsid w:val="004C3A91"/>
    <w:rsid w:val="004D5454"/>
    <w:rsid w:val="005A3BBB"/>
    <w:rsid w:val="005A54F5"/>
    <w:rsid w:val="005D2E00"/>
    <w:rsid w:val="005F6B68"/>
    <w:rsid w:val="00615D41"/>
    <w:rsid w:val="00626A69"/>
    <w:rsid w:val="006A07E3"/>
    <w:rsid w:val="006A6D58"/>
    <w:rsid w:val="006B0F1E"/>
    <w:rsid w:val="006D1C31"/>
    <w:rsid w:val="006D43C3"/>
    <w:rsid w:val="006E70F9"/>
    <w:rsid w:val="00710A97"/>
    <w:rsid w:val="00714A24"/>
    <w:rsid w:val="007632FB"/>
    <w:rsid w:val="007B150F"/>
    <w:rsid w:val="007C33AD"/>
    <w:rsid w:val="007D75D6"/>
    <w:rsid w:val="00822500"/>
    <w:rsid w:val="00833878"/>
    <w:rsid w:val="00852399"/>
    <w:rsid w:val="008B26A3"/>
    <w:rsid w:val="008E428B"/>
    <w:rsid w:val="00924643"/>
    <w:rsid w:val="0097290D"/>
    <w:rsid w:val="00975996"/>
    <w:rsid w:val="00993B12"/>
    <w:rsid w:val="009D4718"/>
    <w:rsid w:val="009D5A21"/>
    <w:rsid w:val="009F0223"/>
    <w:rsid w:val="009F5BFC"/>
    <w:rsid w:val="00A06BCC"/>
    <w:rsid w:val="00A41681"/>
    <w:rsid w:val="00A420B2"/>
    <w:rsid w:val="00A71E32"/>
    <w:rsid w:val="00A91658"/>
    <w:rsid w:val="00A95C46"/>
    <w:rsid w:val="00AB1C07"/>
    <w:rsid w:val="00AF550A"/>
    <w:rsid w:val="00BB314B"/>
    <w:rsid w:val="00BC1798"/>
    <w:rsid w:val="00C40655"/>
    <w:rsid w:val="00C57533"/>
    <w:rsid w:val="00C82D99"/>
    <w:rsid w:val="00CE1790"/>
    <w:rsid w:val="00CE3B20"/>
    <w:rsid w:val="00CE409A"/>
    <w:rsid w:val="00D122A6"/>
    <w:rsid w:val="00D14DE5"/>
    <w:rsid w:val="00D2291B"/>
    <w:rsid w:val="00D408BC"/>
    <w:rsid w:val="00D5105A"/>
    <w:rsid w:val="00D60FA4"/>
    <w:rsid w:val="00E56BC1"/>
    <w:rsid w:val="00E67D7D"/>
    <w:rsid w:val="00E73596"/>
    <w:rsid w:val="00E81032"/>
    <w:rsid w:val="00EA6B45"/>
    <w:rsid w:val="00EC1FAF"/>
    <w:rsid w:val="00F919F9"/>
    <w:rsid w:val="00F94E8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t-EE" w:eastAsia="et-E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E00"/>
    <w:pPr>
      <w:spacing w:after="200" w:line="276" w:lineRule="auto"/>
    </w:pPr>
    <w:rPr>
      <w:rFonts w:ascii="Times New Roman" w:hAnsi="Times New Roman"/>
      <w:sz w:val="24"/>
      <w:szCs w:val="22"/>
      <w:lang w:eastAsia="en-US"/>
    </w:rPr>
  </w:style>
  <w:style w:type="paragraph" w:styleId="Heading1">
    <w:name w:val="heading 1"/>
    <w:basedOn w:val="Normal"/>
    <w:next w:val="Normal"/>
    <w:link w:val="Heading1Char"/>
    <w:qFormat/>
    <w:locked/>
    <w:rsid w:val="001B0F5D"/>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D5C1D"/>
    <w:pPr>
      <w:tabs>
        <w:tab w:val="center" w:pos="4536"/>
        <w:tab w:val="right" w:pos="9072"/>
      </w:tabs>
      <w:spacing w:after="0" w:line="240" w:lineRule="auto"/>
    </w:pPr>
  </w:style>
  <w:style w:type="character" w:customStyle="1" w:styleId="HeaderChar">
    <w:name w:val="Header Char"/>
    <w:link w:val="Header"/>
    <w:uiPriority w:val="99"/>
    <w:locked/>
    <w:rsid w:val="000D5C1D"/>
    <w:rPr>
      <w:rFonts w:ascii="Times New Roman" w:hAnsi="Times New Roman" w:cs="Times New Roman"/>
      <w:sz w:val="24"/>
    </w:rPr>
  </w:style>
  <w:style w:type="paragraph" w:styleId="Footer">
    <w:name w:val="footer"/>
    <w:basedOn w:val="Normal"/>
    <w:link w:val="FooterChar"/>
    <w:uiPriority w:val="99"/>
    <w:rsid w:val="000D5C1D"/>
    <w:pPr>
      <w:tabs>
        <w:tab w:val="center" w:pos="4536"/>
        <w:tab w:val="right" w:pos="9072"/>
      </w:tabs>
      <w:spacing w:after="0" w:line="240" w:lineRule="auto"/>
    </w:pPr>
  </w:style>
  <w:style w:type="character" w:customStyle="1" w:styleId="FooterChar">
    <w:name w:val="Footer Char"/>
    <w:link w:val="Footer"/>
    <w:uiPriority w:val="99"/>
    <w:locked/>
    <w:rsid w:val="000D5C1D"/>
    <w:rPr>
      <w:rFonts w:ascii="Times New Roman" w:hAnsi="Times New Roman" w:cs="Times New Roman"/>
      <w:sz w:val="24"/>
    </w:rPr>
  </w:style>
  <w:style w:type="paragraph" w:styleId="BodyText3">
    <w:name w:val="Body Text 3"/>
    <w:basedOn w:val="Normal"/>
    <w:link w:val="BodyText3Char"/>
    <w:uiPriority w:val="99"/>
    <w:rsid w:val="002A0EF7"/>
    <w:pPr>
      <w:spacing w:after="0" w:line="240" w:lineRule="auto"/>
      <w:jc w:val="both"/>
    </w:pPr>
    <w:rPr>
      <w:b/>
      <w:bCs/>
      <w:szCs w:val="24"/>
    </w:rPr>
  </w:style>
  <w:style w:type="character" w:customStyle="1" w:styleId="BodyText3Char">
    <w:name w:val="Body Text 3 Char"/>
    <w:link w:val="BodyText3"/>
    <w:uiPriority w:val="99"/>
    <w:semiHidden/>
    <w:locked/>
    <w:rPr>
      <w:rFonts w:ascii="Times New Roman" w:hAnsi="Times New Roman" w:cs="Times New Roman"/>
      <w:sz w:val="16"/>
      <w:szCs w:val="16"/>
      <w:lang w:eastAsia="en-US"/>
    </w:rPr>
  </w:style>
  <w:style w:type="paragraph" w:styleId="BodyText2">
    <w:name w:val="Body Text 2"/>
    <w:basedOn w:val="Normal"/>
    <w:link w:val="BodyText2Char"/>
    <w:uiPriority w:val="99"/>
    <w:semiHidden/>
    <w:unhideWhenUsed/>
    <w:rsid w:val="00D122A6"/>
    <w:pPr>
      <w:spacing w:after="120" w:line="480" w:lineRule="auto"/>
    </w:pPr>
  </w:style>
  <w:style w:type="character" w:customStyle="1" w:styleId="BodyText2Char">
    <w:name w:val="Body Text 2 Char"/>
    <w:link w:val="BodyText2"/>
    <w:uiPriority w:val="99"/>
    <w:semiHidden/>
    <w:rsid w:val="00D122A6"/>
    <w:rPr>
      <w:rFonts w:ascii="Times New Roman" w:hAnsi="Times New Roman"/>
      <w:sz w:val="24"/>
      <w:szCs w:val="22"/>
      <w:lang w:eastAsia="en-US"/>
    </w:rPr>
  </w:style>
  <w:style w:type="paragraph" w:styleId="Subtitle">
    <w:name w:val="Subtitle"/>
    <w:basedOn w:val="Normal"/>
    <w:next w:val="Normal"/>
    <w:link w:val="SubtitleChar"/>
    <w:qFormat/>
    <w:locked/>
    <w:rsid w:val="00C57533"/>
    <w:pPr>
      <w:spacing w:after="60"/>
      <w:jc w:val="center"/>
      <w:outlineLvl w:val="1"/>
    </w:pPr>
    <w:rPr>
      <w:rFonts w:ascii="Cambria" w:eastAsia="Times New Roman" w:hAnsi="Cambria"/>
      <w:szCs w:val="24"/>
    </w:rPr>
  </w:style>
  <w:style w:type="character" w:customStyle="1" w:styleId="SubtitleChar">
    <w:name w:val="Subtitle Char"/>
    <w:link w:val="Subtitle"/>
    <w:rsid w:val="00C57533"/>
    <w:rPr>
      <w:rFonts w:ascii="Cambria" w:eastAsia="Times New Roman" w:hAnsi="Cambria" w:cs="Times New Roman"/>
      <w:sz w:val="24"/>
      <w:szCs w:val="24"/>
      <w:lang w:eastAsia="en-US"/>
    </w:rPr>
  </w:style>
  <w:style w:type="character" w:customStyle="1" w:styleId="Heading1Char">
    <w:name w:val="Heading 1 Char"/>
    <w:link w:val="Heading1"/>
    <w:rsid w:val="001B0F5D"/>
    <w:rPr>
      <w:rFonts w:ascii="Cambria" w:eastAsia="Times New Roman" w:hAnsi="Cambria" w:cs="Times New Roman"/>
      <w:b/>
      <w:bCs/>
      <w:kern w:val="32"/>
      <w:sz w:val="32"/>
      <w:szCs w:val="32"/>
      <w:lang w:eastAsia="en-US"/>
    </w:rPr>
  </w:style>
  <w:style w:type="paragraph" w:styleId="NoSpacing">
    <w:name w:val="No Spacing"/>
    <w:uiPriority w:val="1"/>
    <w:qFormat/>
    <w:rsid w:val="00D60FA4"/>
    <w:rPr>
      <w:rFonts w:ascii="Times New Roman" w:hAnsi="Times New Roman"/>
      <w:sz w:val="24"/>
      <w:szCs w:val="22"/>
      <w:lang w:eastAsia="en-US"/>
    </w:rPr>
  </w:style>
  <w:style w:type="paragraph" w:styleId="BalloonText">
    <w:name w:val="Balloon Text"/>
    <w:basedOn w:val="Normal"/>
    <w:link w:val="BalloonTextChar"/>
    <w:uiPriority w:val="99"/>
    <w:semiHidden/>
    <w:unhideWhenUsed/>
    <w:rsid w:val="008E42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28B"/>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t-EE" w:eastAsia="et-E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E00"/>
    <w:pPr>
      <w:spacing w:after="200" w:line="276" w:lineRule="auto"/>
    </w:pPr>
    <w:rPr>
      <w:rFonts w:ascii="Times New Roman" w:hAnsi="Times New Roman"/>
      <w:sz w:val="24"/>
      <w:szCs w:val="22"/>
      <w:lang w:eastAsia="en-US"/>
    </w:rPr>
  </w:style>
  <w:style w:type="paragraph" w:styleId="Heading1">
    <w:name w:val="heading 1"/>
    <w:basedOn w:val="Normal"/>
    <w:next w:val="Normal"/>
    <w:link w:val="Heading1Char"/>
    <w:qFormat/>
    <w:locked/>
    <w:rsid w:val="001B0F5D"/>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D5C1D"/>
    <w:pPr>
      <w:tabs>
        <w:tab w:val="center" w:pos="4536"/>
        <w:tab w:val="right" w:pos="9072"/>
      </w:tabs>
      <w:spacing w:after="0" w:line="240" w:lineRule="auto"/>
    </w:pPr>
  </w:style>
  <w:style w:type="character" w:customStyle="1" w:styleId="HeaderChar">
    <w:name w:val="Header Char"/>
    <w:link w:val="Header"/>
    <w:uiPriority w:val="99"/>
    <w:locked/>
    <w:rsid w:val="000D5C1D"/>
    <w:rPr>
      <w:rFonts w:ascii="Times New Roman" w:hAnsi="Times New Roman" w:cs="Times New Roman"/>
      <w:sz w:val="24"/>
    </w:rPr>
  </w:style>
  <w:style w:type="paragraph" w:styleId="Footer">
    <w:name w:val="footer"/>
    <w:basedOn w:val="Normal"/>
    <w:link w:val="FooterChar"/>
    <w:uiPriority w:val="99"/>
    <w:rsid w:val="000D5C1D"/>
    <w:pPr>
      <w:tabs>
        <w:tab w:val="center" w:pos="4536"/>
        <w:tab w:val="right" w:pos="9072"/>
      </w:tabs>
      <w:spacing w:after="0" w:line="240" w:lineRule="auto"/>
    </w:pPr>
  </w:style>
  <w:style w:type="character" w:customStyle="1" w:styleId="FooterChar">
    <w:name w:val="Footer Char"/>
    <w:link w:val="Footer"/>
    <w:uiPriority w:val="99"/>
    <w:locked/>
    <w:rsid w:val="000D5C1D"/>
    <w:rPr>
      <w:rFonts w:ascii="Times New Roman" w:hAnsi="Times New Roman" w:cs="Times New Roman"/>
      <w:sz w:val="24"/>
    </w:rPr>
  </w:style>
  <w:style w:type="paragraph" w:styleId="BodyText3">
    <w:name w:val="Body Text 3"/>
    <w:basedOn w:val="Normal"/>
    <w:link w:val="BodyText3Char"/>
    <w:uiPriority w:val="99"/>
    <w:rsid w:val="002A0EF7"/>
    <w:pPr>
      <w:spacing w:after="0" w:line="240" w:lineRule="auto"/>
      <w:jc w:val="both"/>
    </w:pPr>
    <w:rPr>
      <w:b/>
      <w:bCs/>
      <w:szCs w:val="24"/>
    </w:rPr>
  </w:style>
  <w:style w:type="character" w:customStyle="1" w:styleId="BodyText3Char">
    <w:name w:val="Body Text 3 Char"/>
    <w:link w:val="BodyText3"/>
    <w:uiPriority w:val="99"/>
    <w:semiHidden/>
    <w:locked/>
    <w:rPr>
      <w:rFonts w:ascii="Times New Roman" w:hAnsi="Times New Roman" w:cs="Times New Roman"/>
      <w:sz w:val="16"/>
      <w:szCs w:val="16"/>
      <w:lang w:eastAsia="en-US"/>
    </w:rPr>
  </w:style>
  <w:style w:type="paragraph" w:styleId="BodyText2">
    <w:name w:val="Body Text 2"/>
    <w:basedOn w:val="Normal"/>
    <w:link w:val="BodyText2Char"/>
    <w:uiPriority w:val="99"/>
    <w:semiHidden/>
    <w:unhideWhenUsed/>
    <w:rsid w:val="00D122A6"/>
    <w:pPr>
      <w:spacing w:after="120" w:line="480" w:lineRule="auto"/>
    </w:pPr>
  </w:style>
  <w:style w:type="character" w:customStyle="1" w:styleId="BodyText2Char">
    <w:name w:val="Body Text 2 Char"/>
    <w:link w:val="BodyText2"/>
    <w:uiPriority w:val="99"/>
    <w:semiHidden/>
    <w:rsid w:val="00D122A6"/>
    <w:rPr>
      <w:rFonts w:ascii="Times New Roman" w:hAnsi="Times New Roman"/>
      <w:sz w:val="24"/>
      <w:szCs w:val="22"/>
      <w:lang w:eastAsia="en-US"/>
    </w:rPr>
  </w:style>
  <w:style w:type="paragraph" w:styleId="Subtitle">
    <w:name w:val="Subtitle"/>
    <w:basedOn w:val="Normal"/>
    <w:next w:val="Normal"/>
    <w:link w:val="SubtitleChar"/>
    <w:qFormat/>
    <w:locked/>
    <w:rsid w:val="00C57533"/>
    <w:pPr>
      <w:spacing w:after="60"/>
      <w:jc w:val="center"/>
      <w:outlineLvl w:val="1"/>
    </w:pPr>
    <w:rPr>
      <w:rFonts w:ascii="Cambria" w:eastAsia="Times New Roman" w:hAnsi="Cambria"/>
      <w:szCs w:val="24"/>
    </w:rPr>
  </w:style>
  <w:style w:type="character" w:customStyle="1" w:styleId="SubtitleChar">
    <w:name w:val="Subtitle Char"/>
    <w:link w:val="Subtitle"/>
    <w:rsid w:val="00C57533"/>
    <w:rPr>
      <w:rFonts w:ascii="Cambria" w:eastAsia="Times New Roman" w:hAnsi="Cambria" w:cs="Times New Roman"/>
      <w:sz w:val="24"/>
      <w:szCs w:val="24"/>
      <w:lang w:eastAsia="en-US"/>
    </w:rPr>
  </w:style>
  <w:style w:type="character" w:customStyle="1" w:styleId="Heading1Char">
    <w:name w:val="Heading 1 Char"/>
    <w:link w:val="Heading1"/>
    <w:rsid w:val="001B0F5D"/>
    <w:rPr>
      <w:rFonts w:ascii="Cambria" w:eastAsia="Times New Roman" w:hAnsi="Cambria" w:cs="Times New Roman"/>
      <w:b/>
      <w:bCs/>
      <w:kern w:val="32"/>
      <w:sz w:val="32"/>
      <w:szCs w:val="32"/>
      <w:lang w:eastAsia="en-US"/>
    </w:rPr>
  </w:style>
  <w:style w:type="paragraph" w:styleId="NoSpacing">
    <w:name w:val="No Spacing"/>
    <w:uiPriority w:val="1"/>
    <w:qFormat/>
    <w:rsid w:val="00D60FA4"/>
    <w:rPr>
      <w:rFonts w:ascii="Times New Roman" w:hAnsi="Times New Roman"/>
      <w:sz w:val="24"/>
      <w:szCs w:val="22"/>
      <w:lang w:eastAsia="en-US"/>
    </w:rPr>
  </w:style>
  <w:style w:type="paragraph" w:styleId="BalloonText">
    <w:name w:val="Balloon Text"/>
    <w:basedOn w:val="Normal"/>
    <w:link w:val="BalloonTextChar"/>
    <w:uiPriority w:val="99"/>
    <w:semiHidden/>
    <w:unhideWhenUsed/>
    <w:rsid w:val="008E42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28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1851</Words>
  <Characters>10737</Characters>
  <Application>Microsoft Office Word</Application>
  <DocSecurity>0</DocSecurity>
  <Lines>89</Lines>
  <Paragraphs>25</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rmk</Company>
  <LinksUpToDate>false</LinksUpToDate>
  <CharactersWithSpaces>12563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Elisabeth Ivask</cp:lastModifiedBy>
  <cp:revision>18</cp:revision>
  <cp:lastPrinted>2013-01-23T13:40:00Z</cp:lastPrinted>
  <dcterms:created xsi:type="dcterms:W3CDTF">2013-01-21T22:09:00Z</dcterms:created>
  <dcterms:modified xsi:type="dcterms:W3CDTF">2013-01-30T15:34:00Z</dcterms:modified>
</cp:coreProperties>
</file>